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652C3" w:rsidRDefault="008652C3" w:rsidP="009204D5">
      <w:pPr>
        <w:jc w:val="center"/>
        <w:rPr>
          <w:rFonts w:hint="cs"/>
          <w:b/>
          <w:bCs/>
          <w:color w:val="000000" w:themeColor="text1"/>
          <w:sz w:val="32"/>
          <w:szCs w:val="32"/>
          <w:rtl/>
          <w:lang w:bidi="ar-IQ"/>
        </w:rPr>
      </w:pPr>
      <w:r>
        <w:rPr>
          <w:rFonts w:hint="cs"/>
          <w:b/>
          <w:bCs/>
          <w:color w:val="000000" w:themeColor="text1"/>
          <w:sz w:val="32"/>
          <w:szCs w:val="32"/>
          <w:rtl/>
          <w:lang w:bidi="ar-IQ"/>
        </w:rPr>
        <w:t>الفصل التاسع</w:t>
      </w:r>
    </w:p>
    <w:p w:rsidR="00D733BA" w:rsidRPr="00233980" w:rsidRDefault="00DF6B5E" w:rsidP="009204D5">
      <w:pPr>
        <w:jc w:val="center"/>
        <w:rPr>
          <w:b/>
          <w:bCs/>
          <w:color w:val="000000" w:themeColor="text1"/>
          <w:sz w:val="32"/>
          <w:szCs w:val="32"/>
          <w:rtl/>
          <w:lang w:bidi="ar-IQ"/>
        </w:rPr>
      </w:pPr>
      <w:r w:rsidRPr="00233980">
        <w:rPr>
          <w:rFonts w:hint="cs"/>
          <w:b/>
          <w:bCs/>
          <w:color w:val="000000" w:themeColor="text1"/>
          <w:sz w:val="32"/>
          <w:szCs w:val="32"/>
          <w:rtl/>
          <w:lang w:bidi="ar-IQ"/>
        </w:rPr>
        <w:t>مشهد الجوادين ودوره في ظهور مدينة الكاظمية وتوسعها</w:t>
      </w:r>
    </w:p>
    <w:p w:rsidR="00F900A9" w:rsidRPr="00D8009A" w:rsidRDefault="00F900A9" w:rsidP="00E7619B">
      <w:pPr>
        <w:jc w:val="both"/>
        <w:rPr>
          <w:color w:val="000000" w:themeColor="text1"/>
          <w:rtl/>
          <w:lang w:bidi="ar-IQ"/>
        </w:rPr>
      </w:pPr>
    </w:p>
    <w:p w:rsidR="00F900A9" w:rsidRPr="00D8009A" w:rsidRDefault="00F900A9" w:rsidP="00E7619B">
      <w:pPr>
        <w:jc w:val="both"/>
        <w:rPr>
          <w:b/>
          <w:bCs/>
          <w:color w:val="000000" w:themeColor="text1"/>
          <w:rtl/>
          <w:lang w:bidi="ar-IQ"/>
        </w:rPr>
      </w:pPr>
      <w:r w:rsidRPr="00D8009A">
        <w:rPr>
          <w:rFonts w:hint="cs"/>
          <w:b/>
          <w:bCs/>
          <w:color w:val="000000" w:themeColor="text1"/>
          <w:rtl/>
          <w:lang w:bidi="ar-IQ"/>
        </w:rPr>
        <w:t xml:space="preserve">المقدمة </w:t>
      </w:r>
    </w:p>
    <w:p w:rsidR="00953360" w:rsidRPr="00D8009A" w:rsidRDefault="00F900A9" w:rsidP="00E7619B">
      <w:pPr>
        <w:ind w:firstLine="720"/>
        <w:jc w:val="both"/>
        <w:rPr>
          <w:color w:val="000000" w:themeColor="text1"/>
          <w:rtl/>
          <w:lang w:bidi="ar-IQ"/>
        </w:rPr>
      </w:pPr>
      <w:r w:rsidRPr="00D8009A">
        <w:rPr>
          <w:rFonts w:hint="cs"/>
          <w:color w:val="000000" w:themeColor="text1"/>
          <w:rtl/>
          <w:lang w:bidi="ar-IQ"/>
        </w:rPr>
        <w:t xml:space="preserve">لقيام المدن </w:t>
      </w:r>
      <w:r w:rsidR="00973370" w:rsidRPr="00D8009A">
        <w:rPr>
          <w:rFonts w:hint="cs"/>
          <w:color w:val="000000" w:themeColor="text1"/>
          <w:rtl/>
          <w:lang w:bidi="ar-IQ"/>
        </w:rPr>
        <w:t xml:space="preserve">دوافع وعوامل كثيرة ومن بينها العوامل الدينية، فقيام مدينة النجف الاشرف كان سببها وجود مرقد </w:t>
      </w:r>
      <w:r w:rsidR="0028321F" w:rsidRPr="00D8009A">
        <w:rPr>
          <w:rFonts w:hint="cs"/>
          <w:color w:val="000000" w:themeColor="text1"/>
          <w:rtl/>
          <w:lang w:bidi="ar-IQ"/>
        </w:rPr>
        <w:t>إلامام</w:t>
      </w:r>
      <w:r w:rsidR="00973370" w:rsidRPr="00D8009A">
        <w:rPr>
          <w:rFonts w:hint="cs"/>
          <w:color w:val="000000" w:themeColor="text1"/>
          <w:rtl/>
          <w:lang w:bidi="ar-IQ"/>
        </w:rPr>
        <w:t xml:space="preserve"> علي(ع) فيه</w:t>
      </w:r>
      <w:r w:rsidR="00B05738" w:rsidRPr="00D8009A">
        <w:rPr>
          <w:rFonts w:hint="cs"/>
          <w:color w:val="000000" w:themeColor="text1"/>
          <w:rtl/>
          <w:lang w:bidi="ar-IQ"/>
        </w:rPr>
        <w:t>ا</w:t>
      </w:r>
      <w:r w:rsidR="00973370" w:rsidRPr="00D8009A">
        <w:rPr>
          <w:rFonts w:hint="cs"/>
          <w:color w:val="000000" w:themeColor="text1"/>
          <w:rtl/>
          <w:lang w:bidi="ar-IQ"/>
        </w:rPr>
        <w:t xml:space="preserve">، ومدينة كربلاء كان الدافع لقيامها وجود مرقد </w:t>
      </w:r>
      <w:r w:rsidR="0028321F" w:rsidRPr="00D8009A">
        <w:rPr>
          <w:rFonts w:hint="cs"/>
          <w:color w:val="000000" w:themeColor="text1"/>
          <w:rtl/>
          <w:lang w:bidi="ar-IQ"/>
        </w:rPr>
        <w:t>إلامام</w:t>
      </w:r>
      <w:r w:rsidR="00973370" w:rsidRPr="00D8009A">
        <w:rPr>
          <w:rFonts w:hint="cs"/>
          <w:color w:val="000000" w:themeColor="text1"/>
          <w:rtl/>
          <w:lang w:bidi="ar-IQ"/>
        </w:rPr>
        <w:t xml:space="preserve"> الحسين</w:t>
      </w:r>
      <w:r w:rsidR="00953360" w:rsidRPr="00D8009A">
        <w:rPr>
          <w:rFonts w:hint="cs"/>
          <w:color w:val="000000" w:themeColor="text1"/>
          <w:rtl/>
          <w:lang w:bidi="ar-IQ"/>
        </w:rPr>
        <w:t xml:space="preserve"> (ع) في أرضها. كذلك سامراء حيث يوجد مرقد </w:t>
      </w:r>
      <w:r w:rsidR="0028321F" w:rsidRPr="00D8009A">
        <w:rPr>
          <w:rFonts w:hint="cs"/>
          <w:color w:val="000000" w:themeColor="text1"/>
          <w:rtl/>
          <w:lang w:bidi="ar-IQ"/>
        </w:rPr>
        <w:t>إلامام</w:t>
      </w:r>
      <w:r w:rsidR="00953360" w:rsidRPr="00D8009A">
        <w:rPr>
          <w:rFonts w:hint="cs"/>
          <w:color w:val="000000" w:themeColor="text1"/>
          <w:rtl/>
          <w:lang w:bidi="ar-IQ"/>
        </w:rPr>
        <w:t>ين العسكري</w:t>
      </w:r>
      <w:r w:rsidR="00B05738" w:rsidRPr="00D8009A">
        <w:rPr>
          <w:rFonts w:hint="cs"/>
          <w:color w:val="000000" w:themeColor="text1"/>
          <w:rtl/>
          <w:lang w:bidi="ar-IQ"/>
        </w:rPr>
        <w:t>ي</w:t>
      </w:r>
      <w:r w:rsidR="00953360" w:rsidRPr="00D8009A">
        <w:rPr>
          <w:rFonts w:hint="cs"/>
          <w:color w:val="000000" w:themeColor="text1"/>
          <w:rtl/>
          <w:lang w:bidi="ar-IQ"/>
        </w:rPr>
        <w:t xml:space="preserve">ن. </w:t>
      </w:r>
    </w:p>
    <w:p w:rsidR="00953360" w:rsidRPr="00D8009A" w:rsidRDefault="00953360" w:rsidP="00E7619B">
      <w:pPr>
        <w:ind w:firstLine="720"/>
        <w:jc w:val="both"/>
        <w:rPr>
          <w:color w:val="000000" w:themeColor="text1"/>
          <w:rtl/>
          <w:lang w:bidi="ar-IQ"/>
        </w:rPr>
      </w:pPr>
      <w:r w:rsidRPr="00D8009A">
        <w:rPr>
          <w:rFonts w:hint="cs"/>
          <w:color w:val="000000" w:themeColor="text1"/>
          <w:rtl/>
          <w:lang w:bidi="ar-IQ"/>
        </w:rPr>
        <w:t xml:space="preserve">ومدينة الكاظمية هي الاخرى كان سبب قيامها وجود مرقد </w:t>
      </w:r>
      <w:r w:rsidR="0028321F" w:rsidRPr="00D8009A">
        <w:rPr>
          <w:rFonts w:hint="cs"/>
          <w:color w:val="000000" w:themeColor="text1"/>
          <w:rtl/>
          <w:lang w:bidi="ar-IQ"/>
        </w:rPr>
        <w:t>إلامام</w:t>
      </w:r>
      <w:r w:rsidRPr="00D8009A">
        <w:rPr>
          <w:rFonts w:hint="cs"/>
          <w:color w:val="000000" w:themeColor="text1"/>
          <w:rtl/>
          <w:lang w:bidi="ar-IQ"/>
        </w:rPr>
        <w:t xml:space="preserve">ين موسى الكاظم ومحمد الجواد عليهما السلام. فقد ظهرت أولاً بهيئة تجمع سكاني بسيط حول مشهد </w:t>
      </w:r>
      <w:r w:rsidR="0028321F" w:rsidRPr="00D8009A">
        <w:rPr>
          <w:rFonts w:hint="cs"/>
          <w:color w:val="000000" w:themeColor="text1"/>
          <w:rtl/>
          <w:lang w:bidi="ar-IQ"/>
        </w:rPr>
        <w:t>إلامام</w:t>
      </w:r>
      <w:r w:rsidRPr="00D8009A">
        <w:rPr>
          <w:rFonts w:hint="cs"/>
          <w:color w:val="000000" w:themeColor="text1"/>
          <w:rtl/>
          <w:lang w:bidi="ar-IQ"/>
        </w:rPr>
        <w:t xml:space="preserve">ين يؤدي وظائف حتمها خدمة زوار المرقدين وماتمخض عنها من أنشطة تجارية وخدمات يتطلبها وجود السكان والزوار القادمين </w:t>
      </w:r>
      <w:r w:rsidR="00B05738" w:rsidRPr="00D8009A">
        <w:rPr>
          <w:rFonts w:hint="cs"/>
          <w:color w:val="000000" w:themeColor="text1"/>
          <w:rtl/>
          <w:lang w:bidi="ar-IQ"/>
        </w:rPr>
        <w:t xml:space="preserve">الى المشهد الشريف، كذلك قيام أنشطة زراعية في الأراضي المحيطة بالمرقدين </w:t>
      </w:r>
      <w:r w:rsidRPr="00D8009A">
        <w:rPr>
          <w:rFonts w:hint="cs"/>
          <w:color w:val="000000" w:themeColor="text1"/>
          <w:rtl/>
          <w:lang w:bidi="ar-IQ"/>
        </w:rPr>
        <w:t>لتوفير الغذاء الذي يحتاجه السكان وض</w:t>
      </w:r>
      <w:r w:rsidR="00B05738" w:rsidRPr="00D8009A">
        <w:rPr>
          <w:rFonts w:hint="cs"/>
          <w:color w:val="000000" w:themeColor="text1"/>
          <w:rtl/>
          <w:lang w:bidi="ar-IQ"/>
        </w:rPr>
        <w:t>ي</w:t>
      </w:r>
      <w:r w:rsidRPr="00D8009A">
        <w:rPr>
          <w:rFonts w:hint="cs"/>
          <w:color w:val="000000" w:themeColor="text1"/>
          <w:rtl/>
          <w:lang w:bidi="ar-IQ"/>
        </w:rPr>
        <w:t>و</w:t>
      </w:r>
      <w:r w:rsidR="00B05738" w:rsidRPr="00D8009A">
        <w:rPr>
          <w:rFonts w:hint="cs"/>
          <w:color w:val="000000" w:themeColor="text1"/>
          <w:rtl/>
          <w:lang w:bidi="ar-IQ"/>
        </w:rPr>
        <w:t>ف</w:t>
      </w:r>
      <w:r w:rsidRPr="00D8009A">
        <w:rPr>
          <w:rFonts w:hint="cs"/>
          <w:color w:val="000000" w:themeColor="text1"/>
          <w:rtl/>
          <w:lang w:bidi="ar-IQ"/>
        </w:rPr>
        <w:t xml:space="preserve">هم. </w:t>
      </w:r>
    </w:p>
    <w:p w:rsidR="00682828" w:rsidRPr="00D8009A" w:rsidRDefault="006E4D22" w:rsidP="00E7619B">
      <w:pPr>
        <w:ind w:firstLine="720"/>
        <w:jc w:val="both"/>
        <w:rPr>
          <w:color w:val="000000" w:themeColor="text1"/>
          <w:rtl/>
          <w:lang w:bidi="ar-IQ"/>
        </w:rPr>
      </w:pPr>
      <w:r w:rsidRPr="00D8009A">
        <w:rPr>
          <w:rFonts w:hint="cs"/>
          <w:color w:val="000000" w:themeColor="text1"/>
          <w:rtl/>
          <w:lang w:bidi="ar-IQ"/>
        </w:rPr>
        <w:t xml:space="preserve">وهكذا ظهرت الكاظمية </w:t>
      </w:r>
      <w:r w:rsidR="00B05738" w:rsidRPr="00D8009A">
        <w:rPr>
          <w:rFonts w:hint="cs"/>
          <w:color w:val="000000" w:themeColor="text1"/>
          <w:rtl/>
          <w:lang w:bidi="ar-IQ"/>
        </w:rPr>
        <w:t>ك</w:t>
      </w:r>
      <w:r w:rsidRPr="00D8009A">
        <w:rPr>
          <w:rFonts w:hint="cs"/>
          <w:color w:val="000000" w:themeColor="text1"/>
          <w:rtl/>
          <w:lang w:bidi="ar-IQ"/>
        </w:rPr>
        <w:t xml:space="preserve">قرية ومن ثم محلة من محلات بغداد الى أن </w:t>
      </w:r>
      <w:r w:rsidR="00B710E0" w:rsidRPr="00D8009A">
        <w:rPr>
          <w:rFonts w:hint="cs"/>
          <w:color w:val="000000" w:themeColor="text1"/>
          <w:rtl/>
          <w:lang w:bidi="ar-IQ"/>
        </w:rPr>
        <w:t>اضطرتها ظروف بغداد الى انفصالها عنها وقيامها كمدينة مفردة تؤدي وظائفها لخدمة سكانها وتعيين نقيب</w:t>
      </w:r>
      <w:r w:rsidR="00A71299" w:rsidRPr="00D8009A">
        <w:rPr>
          <w:rFonts w:hint="cs"/>
          <w:color w:val="000000" w:themeColor="text1"/>
          <w:rtl/>
          <w:lang w:bidi="ar-IQ"/>
        </w:rPr>
        <w:t xml:space="preserve"> لها يهتم بشؤونها الخاصة. </w:t>
      </w:r>
      <w:r w:rsidR="00973370" w:rsidRPr="00D8009A">
        <w:rPr>
          <w:rFonts w:hint="cs"/>
          <w:color w:val="000000" w:themeColor="text1"/>
          <w:rtl/>
          <w:lang w:bidi="ar-IQ"/>
        </w:rPr>
        <w:t xml:space="preserve"> </w:t>
      </w:r>
      <w:r w:rsidR="00682828" w:rsidRPr="00D8009A">
        <w:rPr>
          <w:rFonts w:hint="cs"/>
          <w:color w:val="000000" w:themeColor="text1"/>
          <w:rtl/>
          <w:lang w:bidi="ar-IQ"/>
        </w:rPr>
        <w:t xml:space="preserve">واستمر الحال الى أن اصبحت مدينة كبيرة ضمن مدينة بغداد الكبرى تمثل قسمها الشمالي. </w:t>
      </w:r>
    </w:p>
    <w:p w:rsidR="00682828" w:rsidRPr="00D8009A" w:rsidRDefault="00682828" w:rsidP="00E7619B">
      <w:pPr>
        <w:jc w:val="both"/>
        <w:rPr>
          <w:color w:val="000000" w:themeColor="text1"/>
          <w:rtl/>
          <w:lang w:bidi="ar-IQ"/>
        </w:rPr>
      </w:pPr>
      <w:r w:rsidRPr="00D8009A">
        <w:rPr>
          <w:rFonts w:hint="cs"/>
          <w:color w:val="000000" w:themeColor="text1"/>
          <w:rtl/>
          <w:lang w:bidi="ar-IQ"/>
        </w:rPr>
        <w:tab/>
        <w:t>والدراسة التي نحن بصددها تتناول تأثير مشهد الجوادين (</w:t>
      </w:r>
      <w:r w:rsidR="0028321F" w:rsidRPr="00D8009A">
        <w:rPr>
          <w:rFonts w:hint="cs"/>
          <w:color w:val="000000" w:themeColor="text1"/>
          <w:rtl/>
          <w:lang w:bidi="ar-IQ"/>
        </w:rPr>
        <w:t>إلامام</w:t>
      </w:r>
      <w:r w:rsidRPr="00D8009A">
        <w:rPr>
          <w:rFonts w:hint="cs"/>
          <w:color w:val="000000" w:themeColor="text1"/>
          <w:rtl/>
          <w:lang w:bidi="ar-IQ"/>
        </w:rPr>
        <w:t xml:space="preserve"> موسى الكاظم ومحمد الجواد) في ظهور مدينة الكاظمية وتو</w:t>
      </w:r>
      <w:r w:rsidR="00A526EE" w:rsidRPr="00D8009A">
        <w:rPr>
          <w:rFonts w:hint="cs"/>
          <w:color w:val="000000" w:themeColor="text1"/>
          <w:rtl/>
          <w:lang w:bidi="ar-IQ"/>
        </w:rPr>
        <w:t>س</w:t>
      </w:r>
      <w:r w:rsidRPr="00D8009A">
        <w:rPr>
          <w:rFonts w:hint="cs"/>
          <w:color w:val="000000" w:themeColor="text1"/>
          <w:rtl/>
          <w:lang w:bidi="ar-IQ"/>
        </w:rPr>
        <w:t xml:space="preserve">عها، إذ قُسم البحث الى عدة فقرات تناولت سيرة </w:t>
      </w:r>
      <w:r w:rsidR="0028321F" w:rsidRPr="00D8009A">
        <w:rPr>
          <w:rFonts w:hint="cs"/>
          <w:color w:val="000000" w:themeColor="text1"/>
          <w:rtl/>
          <w:lang w:bidi="ar-IQ"/>
        </w:rPr>
        <w:t>إلامام</w:t>
      </w:r>
      <w:r w:rsidRPr="00D8009A">
        <w:rPr>
          <w:rFonts w:hint="cs"/>
          <w:color w:val="000000" w:themeColor="text1"/>
          <w:rtl/>
          <w:lang w:bidi="ar-IQ"/>
        </w:rPr>
        <w:t xml:space="preserve"> الجواد، وتاريخ مشهد الجوادين وتطور عمارته ثم ظهور مدينة الكاظمية وتوسعها، واختتمت الدراسة بخاتمة عكست ابرز ماتوصلت اليه من استنتاجات وتوصيات. </w:t>
      </w:r>
    </w:p>
    <w:p w:rsidR="00682828" w:rsidRPr="00D8009A" w:rsidRDefault="00682828" w:rsidP="00E7619B">
      <w:pPr>
        <w:jc w:val="both"/>
        <w:rPr>
          <w:b/>
          <w:bCs/>
          <w:color w:val="000000" w:themeColor="text1"/>
          <w:rtl/>
          <w:lang w:bidi="ar-IQ"/>
        </w:rPr>
      </w:pPr>
      <w:r w:rsidRPr="00D8009A">
        <w:rPr>
          <w:rFonts w:hint="cs"/>
          <w:b/>
          <w:bCs/>
          <w:color w:val="000000" w:themeColor="text1"/>
          <w:rtl/>
          <w:lang w:bidi="ar-IQ"/>
        </w:rPr>
        <w:t xml:space="preserve">سيرة </w:t>
      </w:r>
      <w:r w:rsidR="0028321F" w:rsidRPr="00D8009A">
        <w:rPr>
          <w:rFonts w:hint="cs"/>
          <w:b/>
          <w:bCs/>
          <w:color w:val="000000" w:themeColor="text1"/>
          <w:rtl/>
          <w:lang w:bidi="ar-IQ"/>
        </w:rPr>
        <w:t>إلامام</w:t>
      </w:r>
      <w:r w:rsidR="00795B7B" w:rsidRPr="00D8009A">
        <w:rPr>
          <w:rFonts w:hint="cs"/>
          <w:b/>
          <w:bCs/>
          <w:color w:val="000000" w:themeColor="text1"/>
          <w:rtl/>
          <w:lang w:bidi="ar-IQ"/>
        </w:rPr>
        <w:t xml:space="preserve"> الجواد </w:t>
      </w:r>
    </w:p>
    <w:p w:rsidR="005E1AAE" w:rsidRPr="00D8009A" w:rsidRDefault="005E1AAE" w:rsidP="00E7619B">
      <w:pPr>
        <w:ind w:firstLine="720"/>
        <w:jc w:val="both"/>
        <w:rPr>
          <w:color w:val="000000" w:themeColor="text1"/>
          <w:rtl/>
          <w:lang w:bidi="ar-IQ"/>
        </w:rPr>
      </w:pPr>
      <w:r w:rsidRPr="00D8009A">
        <w:rPr>
          <w:rFonts w:hint="cs"/>
          <w:color w:val="000000" w:themeColor="text1"/>
          <w:rtl/>
          <w:lang w:bidi="ar-IQ"/>
        </w:rPr>
        <w:t xml:space="preserve">الجواد هو أبو جعفر (الثاني) محمد بن علي الرضا بن موسى الكاظم بن جعفر بن محمد الصادق الى ان ينتهي نسبه الى </w:t>
      </w:r>
      <w:r w:rsidR="0028321F" w:rsidRPr="00D8009A">
        <w:rPr>
          <w:rFonts w:hint="cs"/>
          <w:color w:val="000000" w:themeColor="text1"/>
          <w:rtl/>
          <w:lang w:bidi="ar-IQ"/>
        </w:rPr>
        <w:t>إلامام</w:t>
      </w:r>
      <w:r w:rsidRPr="00D8009A">
        <w:rPr>
          <w:rFonts w:hint="cs"/>
          <w:color w:val="000000" w:themeColor="text1"/>
          <w:rtl/>
          <w:lang w:bidi="ar-IQ"/>
        </w:rPr>
        <w:t xml:space="preserve"> علي بن أبي طالب جداً</w:t>
      </w:r>
      <w:r w:rsidR="00874296" w:rsidRPr="00D8009A">
        <w:rPr>
          <w:rFonts w:hint="cs"/>
          <w:color w:val="000000" w:themeColor="text1"/>
          <w:rtl/>
          <w:lang w:bidi="ar-IQ"/>
        </w:rPr>
        <w:t>،</w:t>
      </w:r>
      <w:r w:rsidRPr="00D8009A">
        <w:rPr>
          <w:rFonts w:hint="cs"/>
          <w:color w:val="000000" w:themeColor="text1"/>
          <w:rtl/>
          <w:lang w:bidi="ar-IQ"/>
        </w:rPr>
        <w:t xml:space="preserve"> وفاطمة الزهراء جدةً عليها وعليهم أفضل الصلاة والسلام، وهو التاسع من </w:t>
      </w:r>
      <w:r w:rsidR="00D07615" w:rsidRPr="00D8009A">
        <w:rPr>
          <w:rFonts w:hint="cs"/>
          <w:color w:val="000000" w:themeColor="text1"/>
          <w:rtl/>
          <w:lang w:bidi="ar-IQ"/>
        </w:rPr>
        <w:t xml:space="preserve">أئمة أهل البيت. </w:t>
      </w:r>
    </w:p>
    <w:p w:rsidR="00D07615" w:rsidRPr="00D8009A" w:rsidRDefault="00D07615" w:rsidP="00E7619B">
      <w:pPr>
        <w:ind w:firstLine="720"/>
        <w:jc w:val="both"/>
        <w:rPr>
          <w:color w:val="000000" w:themeColor="text1"/>
          <w:rtl/>
          <w:lang w:bidi="ar-IQ"/>
        </w:rPr>
      </w:pPr>
      <w:r w:rsidRPr="00D8009A">
        <w:rPr>
          <w:rFonts w:hint="cs"/>
          <w:color w:val="000000" w:themeColor="text1"/>
          <w:rtl/>
          <w:lang w:bidi="ar-IQ"/>
        </w:rPr>
        <w:lastRenderedPageBreak/>
        <w:t>ذكر الشيخ المفيد أن المأمون شُغف بابي جعفر لم</w:t>
      </w:r>
      <w:r w:rsidR="00874296" w:rsidRPr="00D8009A">
        <w:rPr>
          <w:rFonts w:hint="cs"/>
          <w:color w:val="000000" w:themeColor="text1"/>
          <w:rtl/>
          <w:lang w:bidi="ar-IQ"/>
        </w:rPr>
        <w:t>ا</w:t>
      </w:r>
      <w:r w:rsidRPr="00D8009A">
        <w:rPr>
          <w:rFonts w:hint="cs"/>
          <w:color w:val="000000" w:themeColor="text1"/>
          <w:rtl/>
          <w:lang w:bidi="ar-IQ"/>
        </w:rPr>
        <w:t xml:space="preserve"> رأى من فضله وبلوغه من العلم والحكمة والأدب وكمال العقل مالم يساوه فيه من مشايخ أهل زمانه فزوجه </w:t>
      </w:r>
      <w:r w:rsidR="00874296" w:rsidRPr="00D8009A">
        <w:rPr>
          <w:rFonts w:hint="cs"/>
          <w:color w:val="000000" w:themeColor="text1"/>
          <w:rtl/>
          <w:lang w:bidi="ar-IQ"/>
        </w:rPr>
        <w:t>أ</w:t>
      </w:r>
      <w:r w:rsidRPr="00D8009A">
        <w:rPr>
          <w:rFonts w:hint="cs"/>
          <w:color w:val="000000" w:themeColor="text1"/>
          <w:rtl/>
          <w:lang w:bidi="ar-IQ"/>
        </w:rPr>
        <w:t>بنته أم الفضل</w:t>
      </w:r>
      <w:r w:rsidRPr="00D8009A">
        <w:rPr>
          <w:rFonts w:hint="cs"/>
          <w:color w:val="000000" w:themeColor="text1"/>
          <w:vertAlign w:val="superscript"/>
          <w:rtl/>
          <w:lang w:bidi="ar-IQ"/>
        </w:rPr>
        <w:t>(1)</w:t>
      </w:r>
      <w:r w:rsidRPr="00D8009A">
        <w:rPr>
          <w:rFonts w:hint="cs"/>
          <w:color w:val="000000" w:themeColor="text1"/>
          <w:rtl/>
          <w:lang w:bidi="ar-IQ"/>
        </w:rPr>
        <w:t>. وذكر ابن الجوزي أ</w:t>
      </w:r>
      <w:r w:rsidR="00874296" w:rsidRPr="00D8009A">
        <w:rPr>
          <w:rFonts w:hint="cs"/>
          <w:color w:val="000000" w:themeColor="text1"/>
          <w:rtl/>
          <w:lang w:bidi="ar-IQ"/>
        </w:rPr>
        <w:t>ن</w:t>
      </w:r>
      <w:r w:rsidRPr="00D8009A">
        <w:rPr>
          <w:rFonts w:hint="cs"/>
          <w:color w:val="000000" w:themeColor="text1"/>
          <w:rtl/>
          <w:lang w:bidi="ar-IQ"/>
        </w:rPr>
        <w:t xml:space="preserve"> المأمون بعد أن دعاه الى بغداد اكرمه وأعطاه ماكان يعطي لأبيه </w:t>
      </w:r>
      <w:r w:rsidR="0028321F" w:rsidRPr="00D8009A">
        <w:rPr>
          <w:rFonts w:hint="cs"/>
          <w:color w:val="000000" w:themeColor="text1"/>
          <w:rtl/>
          <w:lang w:bidi="ar-IQ"/>
        </w:rPr>
        <w:t>إلامام</w:t>
      </w:r>
      <w:r w:rsidRPr="00D8009A">
        <w:rPr>
          <w:rFonts w:hint="cs"/>
          <w:color w:val="000000" w:themeColor="text1"/>
          <w:rtl/>
          <w:lang w:bidi="ar-IQ"/>
        </w:rPr>
        <w:t xml:space="preserve"> الرضا</w:t>
      </w:r>
      <w:r w:rsidRPr="00D8009A">
        <w:rPr>
          <w:rFonts w:hint="cs"/>
          <w:color w:val="000000" w:themeColor="text1"/>
          <w:vertAlign w:val="superscript"/>
          <w:rtl/>
          <w:lang w:bidi="ar-IQ"/>
        </w:rPr>
        <w:t>(2)</w:t>
      </w:r>
      <w:r w:rsidRPr="00D8009A">
        <w:rPr>
          <w:rFonts w:hint="cs"/>
          <w:color w:val="000000" w:themeColor="text1"/>
          <w:rtl/>
          <w:lang w:bidi="ar-IQ"/>
        </w:rPr>
        <w:t xml:space="preserve"> وهو مليون درهم</w:t>
      </w:r>
      <w:r w:rsidRPr="00D8009A">
        <w:rPr>
          <w:rFonts w:hint="cs"/>
          <w:color w:val="000000" w:themeColor="text1"/>
          <w:vertAlign w:val="superscript"/>
          <w:rtl/>
          <w:lang w:bidi="ar-IQ"/>
        </w:rPr>
        <w:t>(3)</w:t>
      </w:r>
      <w:r w:rsidRPr="00D8009A">
        <w:rPr>
          <w:rFonts w:hint="cs"/>
          <w:color w:val="000000" w:themeColor="text1"/>
          <w:rtl/>
          <w:lang w:bidi="ar-IQ"/>
        </w:rPr>
        <w:t xml:space="preserve">. </w:t>
      </w:r>
    </w:p>
    <w:p w:rsidR="00D07615" w:rsidRPr="00D8009A" w:rsidRDefault="00D07615" w:rsidP="00E7619B">
      <w:pPr>
        <w:jc w:val="both"/>
        <w:rPr>
          <w:color w:val="000000" w:themeColor="text1"/>
          <w:rtl/>
          <w:lang w:bidi="ar-IQ"/>
        </w:rPr>
      </w:pPr>
      <w:r w:rsidRPr="00D8009A">
        <w:rPr>
          <w:rFonts w:hint="cs"/>
          <w:color w:val="000000" w:themeColor="text1"/>
          <w:rtl/>
          <w:lang w:bidi="ar-IQ"/>
        </w:rPr>
        <w:tab/>
        <w:t xml:space="preserve">ولد </w:t>
      </w:r>
      <w:r w:rsidR="0028321F" w:rsidRPr="00D8009A">
        <w:rPr>
          <w:rFonts w:hint="cs"/>
          <w:color w:val="000000" w:themeColor="text1"/>
          <w:rtl/>
          <w:lang w:bidi="ar-IQ"/>
        </w:rPr>
        <w:t>إلامام</w:t>
      </w:r>
      <w:r w:rsidRPr="00D8009A">
        <w:rPr>
          <w:rFonts w:hint="cs"/>
          <w:color w:val="000000" w:themeColor="text1"/>
          <w:rtl/>
          <w:lang w:bidi="ar-IQ"/>
        </w:rPr>
        <w:t xml:space="preserve"> الجواد في قرية (الأبواء) قرب المدينة المنورة وبها قبر السيدة </w:t>
      </w:r>
      <w:r w:rsidR="00874296" w:rsidRPr="00D8009A">
        <w:rPr>
          <w:rFonts w:hint="cs"/>
          <w:color w:val="000000" w:themeColor="text1"/>
          <w:rtl/>
          <w:lang w:bidi="ar-IQ"/>
        </w:rPr>
        <w:t>ا</w:t>
      </w:r>
      <w:r w:rsidRPr="00D8009A">
        <w:rPr>
          <w:rFonts w:hint="cs"/>
          <w:color w:val="000000" w:themeColor="text1"/>
          <w:rtl/>
          <w:lang w:bidi="ar-IQ"/>
        </w:rPr>
        <w:t>منة بنت وهب والدة النبي محمد(ص)</w:t>
      </w:r>
      <w:r w:rsidRPr="00D8009A">
        <w:rPr>
          <w:rFonts w:hint="cs"/>
          <w:color w:val="000000" w:themeColor="text1"/>
          <w:vertAlign w:val="superscript"/>
          <w:rtl/>
          <w:lang w:bidi="ar-IQ"/>
        </w:rPr>
        <w:t>(4)</w:t>
      </w:r>
      <w:r w:rsidRPr="00D8009A">
        <w:rPr>
          <w:rFonts w:hint="cs"/>
          <w:color w:val="000000" w:themeColor="text1"/>
          <w:rtl/>
          <w:lang w:bidi="ar-IQ"/>
        </w:rPr>
        <w:t xml:space="preserve">. وبالرغم من إتفاق معظم الباحثين حول تحديد </w:t>
      </w:r>
      <w:r w:rsidR="00F25124" w:rsidRPr="00D8009A">
        <w:rPr>
          <w:rFonts w:hint="cs"/>
          <w:color w:val="000000" w:themeColor="text1"/>
          <w:rtl/>
          <w:lang w:bidi="ar-IQ"/>
        </w:rPr>
        <w:t xml:space="preserve">سنة ولادته وهي عام 195هـ/ 811م إلا أنهم </w:t>
      </w:r>
      <w:r w:rsidR="00D61EDE" w:rsidRPr="00D8009A">
        <w:rPr>
          <w:rFonts w:hint="cs"/>
          <w:color w:val="000000" w:themeColor="text1"/>
          <w:rtl/>
          <w:lang w:bidi="ar-IQ"/>
        </w:rPr>
        <w:t>يختلفون في الشهر واليوم الذي ولد فيه. يرى بعضهم أنه ولد في شهر رجب</w:t>
      </w:r>
      <w:r w:rsidR="00D61EDE" w:rsidRPr="00D8009A">
        <w:rPr>
          <w:rFonts w:hint="cs"/>
          <w:color w:val="000000" w:themeColor="text1"/>
          <w:vertAlign w:val="superscript"/>
          <w:rtl/>
          <w:lang w:bidi="ar-IQ"/>
        </w:rPr>
        <w:t>(5)</w:t>
      </w:r>
      <w:r w:rsidR="00D61EDE" w:rsidRPr="00D8009A">
        <w:rPr>
          <w:rFonts w:hint="cs"/>
          <w:color w:val="000000" w:themeColor="text1"/>
          <w:rtl/>
          <w:lang w:bidi="ar-IQ"/>
        </w:rPr>
        <w:t xml:space="preserve"> أو رمضان من السنة المذكورة</w:t>
      </w:r>
      <w:r w:rsidR="00D61EDE" w:rsidRPr="00D8009A">
        <w:rPr>
          <w:rFonts w:hint="cs"/>
          <w:color w:val="000000" w:themeColor="text1"/>
          <w:vertAlign w:val="superscript"/>
          <w:rtl/>
          <w:lang w:bidi="ar-IQ"/>
        </w:rPr>
        <w:t>(6)</w:t>
      </w:r>
      <w:r w:rsidR="00D61EDE" w:rsidRPr="00D8009A">
        <w:rPr>
          <w:rFonts w:hint="cs"/>
          <w:color w:val="000000" w:themeColor="text1"/>
          <w:rtl/>
          <w:lang w:bidi="ar-IQ"/>
        </w:rPr>
        <w:t xml:space="preserve">. </w:t>
      </w:r>
    </w:p>
    <w:p w:rsidR="00D61EDE" w:rsidRPr="00D8009A" w:rsidRDefault="00D61EDE" w:rsidP="00E7619B">
      <w:pPr>
        <w:jc w:val="both"/>
        <w:rPr>
          <w:color w:val="000000" w:themeColor="text1"/>
          <w:rtl/>
          <w:lang w:bidi="ar-IQ"/>
        </w:rPr>
      </w:pPr>
    </w:p>
    <w:p w:rsidR="00D61EDE" w:rsidRPr="00D8009A" w:rsidRDefault="00D61EDE" w:rsidP="00E7619B">
      <w:pPr>
        <w:jc w:val="both"/>
        <w:rPr>
          <w:b/>
          <w:bCs/>
          <w:color w:val="000000" w:themeColor="text1"/>
          <w:rtl/>
          <w:lang w:bidi="ar-IQ"/>
        </w:rPr>
      </w:pPr>
      <w:r w:rsidRPr="00D8009A">
        <w:rPr>
          <w:rFonts w:hint="cs"/>
          <w:b/>
          <w:bCs/>
          <w:color w:val="000000" w:themeColor="text1"/>
          <w:rtl/>
          <w:lang w:bidi="ar-IQ"/>
        </w:rPr>
        <w:t xml:space="preserve">نشـأتـه: </w:t>
      </w:r>
    </w:p>
    <w:p w:rsidR="00D61EDE" w:rsidRPr="00D8009A" w:rsidRDefault="00E82388" w:rsidP="00E7619B">
      <w:pPr>
        <w:ind w:firstLine="720"/>
        <w:jc w:val="both"/>
        <w:rPr>
          <w:color w:val="000000" w:themeColor="text1"/>
          <w:rtl/>
          <w:lang w:bidi="ar-IQ"/>
        </w:rPr>
      </w:pPr>
      <w:r w:rsidRPr="00D8009A">
        <w:rPr>
          <w:rFonts w:hint="cs"/>
          <w:color w:val="000000" w:themeColor="text1"/>
          <w:rtl/>
          <w:lang w:bidi="ar-IQ"/>
        </w:rPr>
        <w:t xml:space="preserve">قضى طفولته </w:t>
      </w:r>
      <w:r w:rsidR="00FE69CA" w:rsidRPr="00D8009A">
        <w:rPr>
          <w:rFonts w:hint="cs"/>
          <w:color w:val="000000" w:themeColor="text1"/>
          <w:rtl/>
          <w:lang w:bidi="ar-IQ"/>
        </w:rPr>
        <w:t xml:space="preserve">بالمدينة وزار والده في خراسان سنة 203هـ، وبعد وفاته عاد مع عائلة أبيه الى المدينة. وفي سنة 205 أو 204هـ وصل بغداد وتم عقد قرانه فيها على إبنة المأمون أم الفضل رغم معارضة </w:t>
      </w:r>
      <w:r w:rsidR="00D0174E" w:rsidRPr="00D8009A">
        <w:rPr>
          <w:rFonts w:hint="cs"/>
          <w:color w:val="000000" w:themeColor="text1"/>
          <w:rtl/>
          <w:lang w:bidi="ar-IQ"/>
        </w:rPr>
        <w:t>بنو العباس لهذا الزواج</w:t>
      </w:r>
      <w:r w:rsidR="00D0174E" w:rsidRPr="00D8009A">
        <w:rPr>
          <w:rFonts w:hint="cs"/>
          <w:color w:val="000000" w:themeColor="text1"/>
          <w:vertAlign w:val="superscript"/>
          <w:rtl/>
          <w:lang w:bidi="ar-IQ"/>
        </w:rPr>
        <w:t>(7)</w:t>
      </w:r>
      <w:r w:rsidR="00D0174E" w:rsidRPr="00D8009A">
        <w:rPr>
          <w:rFonts w:hint="cs"/>
          <w:color w:val="000000" w:themeColor="text1"/>
          <w:rtl/>
          <w:lang w:bidi="ar-IQ"/>
        </w:rPr>
        <w:t>. وبعد زواجه ذهب مع زوجته حاجاً الى مكة ومنها الى المدينة . وتكررت زيارته الى بغداد ثلاث أو أربع مرات</w:t>
      </w:r>
      <w:r w:rsidR="00D0174E" w:rsidRPr="00D8009A">
        <w:rPr>
          <w:rFonts w:hint="cs"/>
          <w:color w:val="000000" w:themeColor="text1"/>
          <w:vertAlign w:val="superscript"/>
          <w:rtl/>
          <w:lang w:bidi="ar-IQ"/>
        </w:rPr>
        <w:t>(8)</w:t>
      </w:r>
      <w:r w:rsidR="00D0174E" w:rsidRPr="00D8009A">
        <w:rPr>
          <w:rFonts w:hint="cs"/>
          <w:color w:val="000000" w:themeColor="text1"/>
          <w:rtl/>
          <w:lang w:bidi="ar-IQ"/>
        </w:rPr>
        <w:t>. وفي آخر زيارة استدعاه المعتصم سنة 220هـ</w:t>
      </w:r>
      <w:r w:rsidR="00D0174E" w:rsidRPr="00D8009A">
        <w:rPr>
          <w:rFonts w:hint="cs"/>
          <w:color w:val="000000" w:themeColor="text1"/>
          <w:vertAlign w:val="superscript"/>
          <w:rtl/>
          <w:lang w:bidi="ar-IQ"/>
        </w:rPr>
        <w:t>(9)</w:t>
      </w:r>
      <w:r w:rsidR="00D0174E" w:rsidRPr="00D8009A">
        <w:rPr>
          <w:rFonts w:hint="cs"/>
          <w:color w:val="000000" w:themeColor="text1"/>
          <w:rtl/>
          <w:lang w:bidi="ar-IQ"/>
        </w:rPr>
        <w:t xml:space="preserve"> حيث أقام بها الى حين وفاته </w:t>
      </w:r>
      <w:r w:rsidR="00D0174E" w:rsidRPr="00D8009A">
        <w:rPr>
          <w:rFonts w:hint="cs"/>
          <w:color w:val="000000" w:themeColor="text1"/>
          <w:vertAlign w:val="superscript"/>
          <w:rtl/>
          <w:lang w:bidi="ar-IQ"/>
        </w:rPr>
        <w:t>(10)</w:t>
      </w:r>
      <w:r w:rsidR="00D0174E" w:rsidRPr="00D8009A">
        <w:rPr>
          <w:color w:val="000000" w:themeColor="text1"/>
          <w:lang w:bidi="ar-IQ"/>
        </w:rPr>
        <w:t xml:space="preserve"> </w:t>
      </w:r>
      <w:r w:rsidR="00D0174E" w:rsidRPr="00D8009A">
        <w:rPr>
          <w:rFonts w:hint="cs"/>
          <w:color w:val="000000" w:themeColor="text1"/>
          <w:rtl/>
          <w:lang w:bidi="ar-IQ"/>
        </w:rPr>
        <w:t xml:space="preserve"> في ذي القعدة او ذي الحجة من تلك السنة </w:t>
      </w:r>
      <w:r w:rsidR="00D0174E" w:rsidRPr="00D8009A">
        <w:rPr>
          <w:rFonts w:hint="cs"/>
          <w:color w:val="000000" w:themeColor="text1"/>
          <w:vertAlign w:val="superscript"/>
          <w:rtl/>
          <w:lang w:bidi="ar-IQ"/>
        </w:rPr>
        <w:t>(11)</w:t>
      </w:r>
      <w:r w:rsidR="00D0174E" w:rsidRPr="00D8009A">
        <w:rPr>
          <w:rFonts w:hint="cs"/>
          <w:color w:val="000000" w:themeColor="text1"/>
          <w:rtl/>
          <w:lang w:bidi="ar-IQ"/>
        </w:rPr>
        <w:t xml:space="preserve">. </w:t>
      </w:r>
    </w:p>
    <w:p w:rsidR="00874296" w:rsidRPr="00D8009A" w:rsidRDefault="00114B3B" w:rsidP="00E7619B">
      <w:pPr>
        <w:ind w:firstLine="720"/>
        <w:jc w:val="both"/>
        <w:rPr>
          <w:color w:val="000000" w:themeColor="text1"/>
          <w:rtl/>
          <w:lang w:bidi="ar-IQ"/>
        </w:rPr>
      </w:pPr>
      <w:r w:rsidRPr="00D8009A">
        <w:rPr>
          <w:rFonts w:hint="cs"/>
          <w:color w:val="000000" w:themeColor="text1"/>
          <w:rtl/>
          <w:lang w:bidi="ar-IQ"/>
        </w:rPr>
        <w:t>أمه أم ولد اسمها سبيكة النوبية المريسية ولها أسماء اخرى</w:t>
      </w:r>
      <w:r w:rsidRPr="00D8009A">
        <w:rPr>
          <w:rFonts w:hint="cs"/>
          <w:color w:val="000000" w:themeColor="text1"/>
          <w:vertAlign w:val="superscript"/>
          <w:rtl/>
          <w:lang w:bidi="ar-IQ"/>
        </w:rPr>
        <w:t>(12)</w:t>
      </w:r>
      <w:r w:rsidRPr="00D8009A">
        <w:rPr>
          <w:rFonts w:hint="cs"/>
          <w:color w:val="000000" w:themeColor="text1"/>
          <w:rtl/>
          <w:lang w:bidi="ar-IQ"/>
        </w:rPr>
        <w:t>. وله من الاولاد : علي الهادي وموسى المبرقع ، ومن الاناث : فاطمة وامامه وأ</w:t>
      </w:r>
      <w:r w:rsidR="00874296" w:rsidRPr="00D8009A">
        <w:rPr>
          <w:rFonts w:hint="cs"/>
          <w:color w:val="000000" w:themeColor="text1"/>
          <w:rtl/>
          <w:lang w:bidi="ar-IQ"/>
        </w:rPr>
        <w:t>ُخ</w:t>
      </w:r>
      <w:r w:rsidRPr="00D8009A">
        <w:rPr>
          <w:rFonts w:hint="cs"/>
          <w:color w:val="000000" w:themeColor="text1"/>
          <w:rtl/>
          <w:lang w:bidi="ar-IQ"/>
        </w:rPr>
        <w:t xml:space="preserve">ريات </w:t>
      </w:r>
      <w:r w:rsidR="0000532B" w:rsidRPr="00D8009A">
        <w:rPr>
          <w:rFonts w:hint="cs"/>
          <w:color w:val="000000" w:themeColor="text1"/>
          <w:vertAlign w:val="superscript"/>
          <w:rtl/>
          <w:lang w:bidi="ar-IQ"/>
        </w:rPr>
        <w:t>(13)</w:t>
      </w:r>
      <w:r w:rsidR="0000532B" w:rsidRPr="00D8009A">
        <w:rPr>
          <w:rFonts w:hint="cs"/>
          <w:color w:val="000000" w:themeColor="text1"/>
          <w:rtl/>
          <w:lang w:bidi="ar-IQ"/>
        </w:rPr>
        <w:t>.</w:t>
      </w:r>
    </w:p>
    <w:p w:rsidR="00114B3B" w:rsidRPr="00D8009A" w:rsidRDefault="0000532B" w:rsidP="00E7619B">
      <w:pPr>
        <w:ind w:firstLine="720"/>
        <w:jc w:val="both"/>
        <w:rPr>
          <w:color w:val="000000" w:themeColor="text1"/>
          <w:rtl/>
          <w:lang w:bidi="ar-IQ"/>
        </w:rPr>
      </w:pPr>
      <w:r w:rsidRPr="00D8009A">
        <w:rPr>
          <w:rFonts w:hint="cs"/>
          <w:color w:val="000000" w:themeColor="text1"/>
          <w:rtl/>
          <w:lang w:bidi="ar-IQ"/>
        </w:rPr>
        <w:t xml:space="preserve"> وقيل ان سبب وفاته أن زوجته أم الفضل قد سمته أو ان اشناس، احد قواد المعتصم قد سمه بأمر من الخليفة</w:t>
      </w:r>
      <w:r w:rsidRPr="00D8009A">
        <w:rPr>
          <w:rFonts w:hint="cs"/>
          <w:color w:val="000000" w:themeColor="text1"/>
          <w:vertAlign w:val="superscript"/>
          <w:rtl/>
          <w:lang w:bidi="ar-IQ"/>
        </w:rPr>
        <w:t>(14)</w:t>
      </w:r>
      <w:r w:rsidRPr="00D8009A">
        <w:rPr>
          <w:rFonts w:hint="cs"/>
          <w:color w:val="000000" w:themeColor="text1"/>
          <w:rtl/>
          <w:lang w:bidi="ar-IQ"/>
        </w:rPr>
        <w:t>. ولم تتأكد تلك الروايات عند الشيخ المفيد</w:t>
      </w:r>
      <w:r w:rsidRPr="00D8009A">
        <w:rPr>
          <w:rFonts w:hint="cs"/>
          <w:color w:val="000000" w:themeColor="text1"/>
          <w:vertAlign w:val="superscript"/>
          <w:rtl/>
          <w:lang w:bidi="ar-IQ"/>
        </w:rPr>
        <w:t>(15)</w:t>
      </w:r>
      <w:r w:rsidRPr="00D8009A">
        <w:rPr>
          <w:rFonts w:hint="cs"/>
          <w:color w:val="000000" w:themeColor="text1"/>
          <w:rtl/>
          <w:lang w:bidi="ar-IQ"/>
        </w:rPr>
        <w:t>. وقيل صلى عليه الواثق والمعتصم</w:t>
      </w:r>
      <w:r w:rsidR="00874296" w:rsidRPr="00D8009A">
        <w:rPr>
          <w:rFonts w:hint="cs"/>
          <w:color w:val="000000" w:themeColor="text1"/>
          <w:rtl/>
          <w:lang w:bidi="ar-IQ"/>
        </w:rPr>
        <w:t>،</w:t>
      </w:r>
      <w:r w:rsidRPr="00D8009A">
        <w:rPr>
          <w:rFonts w:hint="cs"/>
          <w:color w:val="000000" w:themeColor="text1"/>
          <w:rtl/>
          <w:lang w:bidi="ar-IQ"/>
        </w:rPr>
        <w:t xml:space="preserve"> وحُمل الجثمان الى مقابر قريش</w:t>
      </w:r>
      <w:r w:rsidRPr="00D8009A">
        <w:rPr>
          <w:rFonts w:hint="cs"/>
          <w:color w:val="000000" w:themeColor="text1"/>
          <w:vertAlign w:val="superscript"/>
          <w:rtl/>
          <w:lang w:bidi="ar-IQ"/>
        </w:rPr>
        <w:t>(16)</w:t>
      </w:r>
      <w:r w:rsidRPr="00D8009A">
        <w:rPr>
          <w:rFonts w:hint="cs"/>
          <w:color w:val="000000" w:themeColor="text1"/>
          <w:rtl/>
          <w:lang w:bidi="ar-IQ"/>
        </w:rPr>
        <w:t xml:space="preserve">، ودفن في ظهر جده </w:t>
      </w:r>
      <w:r w:rsidR="0028321F" w:rsidRPr="00D8009A">
        <w:rPr>
          <w:rFonts w:hint="cs"/>
          <w:color w:val="000000" w:themeColor="text1"/>
          <w:rtl/>
          <w:lang w:bidi="ar-IQ"/>
        </w:rPr>
        <w:t>إلامام</w:t>
      </w:r>
      <w:r w:rsidRPr="00D8009A">
        <w:rPr>
          <w:rFonts w:hint="cs"/>
          <w:color w:val="000000" w:themeColor="text1"/>
          <w:rtl/>
          <w:lang w:bidi="ar-IQ"/>
        </w:rPr>
        <w:t xml:space="preserve"> موسى بن جعفر. </w:t>
      </w:r>
    </w:p>
    <w:p w:rsidR="0000532B" w:rsidRPr="00D8009A" w:rsidRDefault="0000532B" w:rsidP="00E7619B">
      <w:pPr>
        <w:jc w:val="both"/>
        <w:rPr>
          <w:color w:val="000000" w:themeColor="text1"/>
          <w:rtl/>
          <w:lang w:bidi="ar-IQ"/>
        </w:rPr>
      </w:pPr>
    </w:p>
    <w:p w:rsidR="0000532B" w:rsidRDefault="0000532B" w:rsidP="00E7619B">
      <w:pPr>
        <w:jc w:val="both"/>
        <w:rPr>
          <w:color w:val="000000" w:themeColor="text1"/>
          <w:rtl/>
          <w:lang w:bidi="ar-IQ"/>
        </w:rPr>
      </w:pPr>
    </w:p>
    <w:p w:rsidR="00235FA5" w:rsidRDefault="00235FA5" w:rsidP="00E7619B">
      <w:pPr>
        <w:jc w:val="both"/>
        <w:rPr>
          <w:color w:val="000000" w:themeColor="text1"/>
          <w:rtl/>
          <w:lang w:bidi="ar-IQ"/>
        </w:rPr>
      </w:pPr>
    </w:p>
    <w:p w:rsidR="00235FA5" w:rsidRPr="00D8009A" w:rsidRDefault="00235FA5" w:rsidP="00E7619B">
      <w:pPr>
        <w:jc w:val="both"/>
        <w:rPr>
          <w:color w:val="000000" w:themeColor="text1"/>
          <w:rtl/>
          <w:lang w:bidi="ar-IQ"/>
        </w:rPr>
      </w:pPr>
    </w:p>
    <w:p w:rsidR="0000532B" w:rsidRPr="00D8009A" w:rsidRDefault="0000532B" w:rsidP="00E7619B">
      <w:pPr>
        <w:jc w:val="both"/>
        <w:rPr>
          <w:color w:val="000000" w:themeColor="text1"/>
          <w:rtl/>
          <w:lang w:bidi="ar-IQ"/>
        </w:rPr>
      </w:pPr>
    </w:p>
    <w:p w:rsidR="0000532B" w:rsidRPr="00D8009A" w:rsidRDefault="0000532B" w:rsidP="00E7619B">
      <w:pPr>
        <w:jc w:val="both"/>
        <w:rPr>
          <w:color w:val="000000" w:themeColor="text1"/>
          <w:rtl/>
          <w:lang w:bidi="ar-IQ"/>
        </w:rPr>
      </w:pPr>
    </w:p>
    <w:p w:rsidR="0000532B" w:rsidRPr="00D8009A" w:rsidRDefault="003126C6" w:rsidP="00E7619B">
      <w:pPr>
        <w:jc w:val="both"/>
        <w:rPr>
          <w:color w:val="000000" w:themeColor="text1"/>
          <w:rtl/>
          <w:lang w:bidi="ar-IQ"/>
        </w:rPr>
      </w:pPr>
      <w:r>
        <w:rPr>
          <w:noProof/>
          <w:color w:val="000000" w:themeColor="text1"/>
          <w:rtl/>
        </w:rPr>
        <w:drawing>
          <wp:anchor distT="0" distB="0" distL="114300" distR="114300" simplePos="0" relativeHeight="251658240" behindDoc="0" locked="0" layoutInCell="1" allowOverlap="1">
            <wp:simplePos x="0" y="0"/>
            <wp:positionH relativeFrom="column">
              <wp:posOffset>683260</wp:posOffset>
            </wp:positionH>
            <wp:positionV relativeFrom="paragraph">
              <wp:posOffset>-648970</wp:posOffset>
            </wp:positionV>
            <wp:extent cx="4398645" cy="3295650"/>
            <wp:effectExtent l="19050" t="0" r="1905" b="0"/>
            <wp:wrapNone/>
            <wp:docPr id="1" name="Picture 1" descr="C:\Documents and Settings\Amal\Desktop\img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mal\Desktop\img040.jpg"/>
                    <pic:cNvPicPr>
                      <a:picLocks noChangeAspect="1" noChangeArrowheads="1"/>
                    </pic:cNvPicPr>
                  </pic:nvPicPr>
                  <pic:blipFill>
                    <a:blip r:embed="rId8">
                      <a:lum bright="20000" contrast="10000"/>
                    </a:blip>
                    <a:srcRect l="22638" t="24444" b="27654"/>
                    <a:stretch>
                      <a:fillRect/>
                    </a:stretch>
                  </pic:blipFill>
                  <pic:spPr bwMode="auto">
                    <a:xfrm>
                      <a:off x="0" y="0"/>
                      <a:ext cx="4398645" cy="3295650"/>
                    </a:xfrm>
                    <a:prstGeom prst="rect">
                      <a:avLst/>
                    </a:prstGeom>
                    <a:noFill/>
                    <a:ln w="9525">
                      <a:noFill/>
                      <a:miter lim="800000"/>
                      <a:headEnd/>
                      <a:tailEnd/>
                    </a:ln>
                  </pic:spPr>
                </pic:pic>
              </a:graphicData>
            </a:graphic>
          </wp:anchor>
        </w:drawing>
      </w:r>
    </w:p>
    <w:p w:rsidR="0000532B" w:rsidRPr="00D8009A" w:rsidRDefault="0000532B" w:rsidP="00E7619B">
      <w:pPr>
        <w:jc w:val="both"/>
        <w:rPr>
          <w:color w:val="000000" w:themeColor="text1"/>
          <w:rtl/>
          <w:lang w:bidi="ar-IQ"/>
        </w:rPr>
      </w:pPr>
    </w:p>
    <w:p w:rsidR="0000532B" w:rsidRPr="00D8009A" w:rsidRDefault="0000532B" w:rsidP="00E7619B">
      <w:pPr>
        <w:jc w:val="both"/>
        <w:rPr>
          <w:color w:val="000000" w:themeColor="text1"/>
          <w:rtl/>
          <w:lang w:bidi="ar-IQ"/>
        </w:rPr>
      </w:pPr>
    </w:p>
    <w:p w:rsidR="0000532B" w:rsidRPr="00D8009A" w:rsidRDefault="0000532B" w:rsidP="00E7619B">
      <w:pPr>
        <w:jc w:val="both"/>
        <w:rPr>
          <w:color w:val="000000" w:themeColor="text1"/>
          <w:rtl/>
          <w:lang w:bidi="ar-IQ"/>
        </w:rPr>
      </w:pPr>
    </w:p>
    <w:p w:rsidR="0000532B" w:rsidRDefault="0000532B" w:rsidP="00E7619B">
      <w:pPr>
        <w:jc w:val="both"/>
        <w:rPr>
          <w:color w:val="000000" w:themeColor="text1"/>
          <w:rtl/>
          <w:lang w:bidi="ar-IQ"/>
        </w:rPr>
      </w:pPr>
    </w:p>
    <w:p w:rsidR="003126C6" w:rsidRDefault="003126C6" w:rsidP="00E7619B">
      <w:pPr>
        <w:jc w:val="both"/>
        <w:rPr>
          <w:color w:val="000000" w:themeColor="text1"/>
          <w:rtl/>
          <w:lang w:bidi="ar-IQ"/>
        </w:rPr>
      </w:pPr>
    </w:p>
    <w:p w:rsidR="003126C6" w:rsidRDefault="003126C6" w:rsidP="00E7619B">
      <w:pPr>
        <w:jc w:val="both"/>
        <w:rPr>
          <w:color w:val="000000" w:themeColor="text1"/>
          <w:rtl/>
          <w:lang w:bidi="ar-IQ"/>
        </w:rPr>
      </w:pPr>
    </w:p>
    <w:p w:rsidR="003126C6" w:rsidRPr="00D8009A" w:rsidRDefault="003126C6" w:rsidP="00E7619B">
      <w:pPr>
        <w:jc w:val="both"/>
        <w:rPr>
          <w:color w:val="000000" w:themeColor="text1"/>
          <w:rtl/>
          <w:lang w:bidi="ar-IQ"/>
        </w:rPr>
      </w:pPr>
    </w:p>
    <w:p w:rsidR="0000532B" w:rsidRPr="00D8009A" w:rsidRDefault="003126C6" w:rsidP="00E7619B">
      <w:pPr>
        <w:jc w:val="both"/>
        <w:rPr>
          <w:color w:val="000000" w:themeColor="text1"/>
          <w:rtl/>
          <w:lang w:bidi="ar-IQ"/>
        </w:rPr>
      </w:pPr>
      <w:r>
        <w:rPr>
          <w:rFonts w:hint="cs"/>
          <w:color w:val="000000" w:themeColor="text1"/>
          <w:rtl/>
          <w:lang w:bidi="ar-IQ"/>
        </w:rPr>
        <w:t xml:space="preserve">          </w:t>
      </w:r>
      <w:r w:rsidR="0000532B" w:rsidRPr="00D8009A">
        <w:rPr>
          <w:rFonts w:hint="cs"/>
          <w:color w:val="000000" w:themeColor="text1"/>
          <w:rtl/>
          <w:lang w:bidi="ar-IQ"/>
        </w:rPr>
        <w:t xml:space="preserve">المصدر : صالح احمد العلي، بغداد مدينة السلام، 1985، 2/215. </w:t>
      </w:r>
    </w:p>
    <w:p w:rsidR="0000532B" w:rsidRDefault="003126C6" w:rsidP="003126C6">
      <w:pPr>
        <w:tabs>
          <w:tab w:val="left" w:pos="1173"/>
          <w:tab w:val="center" w:pos="4153"/>
        </w:tabs>
        <w:rPr>
          <w:color w:val="000000" w:themeColor="text1"/>
          <w:rtl/>
          <w:lang w:bidi="ar-IQ"/>
        </w:rPr>
      </w:pPr>
      <w:r>
        <w:rPr>
          <w:color w:val="000000" w:themeColor="text1"/>
          <w:rtl/>
          <w:lang w:bidi="ar-IQ"/>
        </w:rPr>
        <w:tab/>
      </w:r>
      <w:r w:rsidR="0000532B" w:rsidRPr="00D8009A">
        <w:rPr>
          <w:rFonts w:hint="cs"/>
          <w:color w:val="000000" w:themeColor="text1"/>
          <w:rtl/>
          <w:lang w:bidi="ar-IQ"/>
        </w:rPr>
        <w:t>شكل (</w:t>
      </w:r>
      <w:r w:rsidR="008652C3">
        <w:rPr>
          <w:rFonts w:hint="cs"/>
          <w:color w:val="000000" w:themeColor="text1"/>
          <w:rtl/>
          <w:lang w:bidi="ar-IQ"/>
        </w:rPr>
        <w:t>3</w:t>
      </w:r>
      <w:r w:rsidR="0000532B" w:rsidRPr="00D8009A">
        <w:rPr>
          <w:rFonts w:hint="cs"/>
          <w:color w:val="000000" w:themeColor="text1"/>
          <w:rtl/>
          <w:lang w:bidi="ar-IQ"/>
        </w:rPr>
        <w:t>1)</w:t>
      </w:r>
      <w:r w:rsidR="0000532B" w:rsidRPr="003126C6">
        <w:rPr>
          <w:rFonts w:hint="cs"/>
          <w:b/>
          <w:bCs/>
          <w:color w:val="000000" w:themeColor="text1"/>
          <w:rtl/>
          <w:lang w:bidi="ar-IQ"/>
        </w:rPr>
        <w:t xml:space="preserve"> مشهد الجوادين ومقابر قريش ومايجاورهما</w:t>
      </w:r>
    </w:p>
    <w:p w:rsidR="009B5848" w:rsidRPr="00D8009A" w:rsidRDefault="009B5848" w:rsidP="00E7619B">
      <w:pPr>
        <w:jc w:val="both"/>
        <w:rPr>
          <w:color w:val="000000" w:themeColor="text1"/>
          <w:rtl/>
          <w:lang w:bidi="ar-IQ"/>
        </w:rPr>
      </w:pPr>
    </w:p>
    <w:p w:rsidR="009B5848" w:rsidRPr="00D8009A" w:rsidRDefault="009B5848" w:rsidP="00E7619B">
      <w:pPr>
        <w:jc w:val="both"/>
        <w:rPr>
          <w:b/>
          <w:bCs/>
          <w:color w:val="000000" w:themeColor="text1"/>
          <w:rtl/>
          <w:lang w:bidi="ar-IQ"/>
        </w:rPr>
      </w:pPr>
      <w:r w:rsidRPr="00D8009A">
        <w:rPr>
          <w:rFonts w:hint="cs"/>
          <w:b/>
          <w:bCs/>
          <w:color w:val="000000" w:themeColor="text1"/>
          <w:rtl/>
          <w:lang w:bidi="ar-IQ"/>
        </w:rPr>
        <w:t xml:space="preserve">مشهد الجوادين </w:t>
      </w:r>
    </w:p>
    <w:p w:rsidR="00AD3451" w:rsidRDefault="009B5848" w:rsidP="00E7619B">
      <w:pPr>
        <w:ind w:firstLine="720"/>
        <w:jc w:val="both"/>
        <w:rPr>
          <w:color w:val="000000" w:themeColor="text1"/>
          <w:rtl/>
          <w:lang w:bidi="ar-IQ"/>
        </w:rPr>
      </w:pPr>
      <w:r w:rsidRPr="00D8009A">
        <w:rPr>
          <w:rFonts w:hint="cs"/>
          <w:color w:val="000000" w:themeColor="text1"/>
          <w:rtl/>
          <w:lang w:bidi="ar-IQ"/>
        </w:rPr>
        <w:t xml:space="preserve">بعد أن بنى المنصور مدينته المدورة اقتطع مقبرة الشونيزي الصغير المجاورة لمقبرة باب التبن والقريبة من مدينته </w:t>
      </w:r>
      <w:r w:rsidR="003A6AC1" w:rsidRPr="00D8009A">
        <w:rPr>
          <w:rFonts w:hint="cs"/>
          <w:color w:val="000000" w:themeColor="text1"/>
          <w:rtl/>
          <w:lang w:bidi="ar-IQ"/>
        </w:rPr>
        <w:t xml:space="preserve">من جهة الشمال وجعلها مقبرة خاصة بعائلته عندما اكمل بناء مدينته </w:t>
      </w:r>
      <w:r w:rsidRPr="00D8009A">
        <w:rPr>
          <w:rFonts w:hint="cs"/>
          <w:color w:val="000000" w:themeColor="text1"/>
          <w:rtl/>
          <w:lang w:bidi="ar-IQ"/>
        </w:rPr>
        <w:t xml:space="preserve">سنة 149هـ اسماها" مقابر </w:t>
      </w:r>
      <w:r w:rsidR="00FD23E5" w:rsidRPr="00D8009A">
        <w:rPr>
          <w:rFonts w:hint="cs"/>
          <w:color w:val="000000" w:themeColor="text1"/>
          <w:rtl/>
          <w:lang w:bidi="ar-IQ"/>
        </w:rPr>
        <w:t>قريش</w:t>
      </w:r>
      <w:r w:rsidR="0005597D" w:rsidRPr="00D8009A">
        <w:rPr>
          <w:rFonts w:hint="cs"/>
          <w:color w:val="000000" w:themeColor="text1"/>
          <w:vertAlign w:val="superscript"/>
          <w:rtl/>
          <w:lang w:bidi="ar-IQ"/>
        </w:rPr>
        <w:t>(</w:t>
      </w:r>
      <w:r w:rsidR="003A6AC1" w:rsidRPr="00D8009A">
        <w:rPr>
          <w:rFonts w:hint="cs"/>
          <w:color w:val="000000" w:themeColor="text1"/>
          <w:vertAlign w:val="superscript"/>
          <w:rtl/>
          <w:lang w:bidi="ar-IQ"/>
        </w:rPr>
        <w:t>17</w:t>
      </w:r>
      <w:r w:rsidR="0005597D" w:rsidRPr="00D8009A">
        <w:rPr>
          <w:rFonts w:hint="cs"/>
          <w:color w:val="000000" w:themeColor="text1"/>
          <w:vertAlign w:val="superscript"/>
          <w:rtl/>
          <w:lang w:bidi="ar-IQ"/>
        </w:rPr>
        <w:t>)</w:t>
      </w:r>
      <w:r w:rsidR="0005597D" w:rsidRPr="00D8009A">
        <w:rPr>
          <w:rFonts w:hint="cs"/>
          <w:color w:val="000000" w:themeColor="text1"/>
          <w:rtl/>
          <w:lang w:bidi="ar-IQ"/>
        </w:rPr>
        <w:t xml:space="preserve">. </w:t>
      </w:r>
      <w:r w:rsidR="003A6AC1" w:rsidRPr="00D8009A">
        <w:rPr>
          <w:rFonts w:hint="cs"/>
          <w:color w:val="000000" w:themeColor="text1"/>
          <w:rtl/>
          <w:lang w:bidi="ar-IQ"/>
        </w:rPr>
        <w:t xml:space="preserve">وتسمى أحياناً بـ(مقابر بني هاشم) </w:t>
      </w:r>
      <w:r w:rsidR="003A6AC1" w:rsidRPr="00D8009A">
        <w:rPr>
          <w:rFonts w:hint="cs"/>
          <w:color w:val="000000" w:themeColor="text1"/>
          <w:vertAlign w:val="superscript"/>
          <w:rtl/>
          <w:lang w:bidi="ar-IQ"/>
        </w:rPr>
        <w:t>(18)</w:t>
      </w:r>
      <w:r w:rsidR="003A6AC1" w:rsidRPr="00D8009A">
        <w:rPr>
          <w:rFonts w:hint="cs"/>
          <w:color w:val="000000" w:themeColor="text1"/>
          <w:rtl/>
          <w:lang w:bidi="ar-IQ"/>
        </w:rPr>
        <w:t>. وصار يدفن فيها الموتى من العباسيين والعلويين .</w:t>
      </w:r>
    </w:p>
    <w:p w:rsidR="0005597D" w:rsidRPr="00D8009A" w:rsidRDefault="003A6AC1" w:rsidP="00E7619B">
      <w:pPr>
        <w:ind w:firstLine="720"/>
        <w:jc w:val="both"/>
        <w:rPr>
          <w:color w:val="000000" w:themeColor="text1"/>
          <w:rtl/>
          <w:lang w:bidi="ar-IQ"/>
        </w:rPr>
      </w:pPr>
      <w:r w:rsidRPr="00D8009A">
        <w:rPr>
          <w:rFonts w:hint="cs"/>
          <w:color w:val="000000" w:themeColor="text1"/>
          <w:rtl/>
          <w:lang w:bidi="ar-IQ"/>
        </w:rPr>
        <w:t xml:space="preserve"> توفى </w:t>
      </w:r>
      <w:r w:rsidR="001B5092" w:rsidRPr="00D8009A">
        <w:rPr>
          <w:rFonts w:hint="cs"/>
          <w:color w:val="000000" w:themeColor="text1"/>
          <w:rtl/>
          <w:lang w:bidi="ar-IQ"/>
        </w:rPr>
        <w:t>جعفر الاكبر بن المنصور في بغداد سنة 150هـ/ 767م وصلى عليه أبوه ودفن ليلاً</w:t>
      </w:r>
      <w:r w:rsidR="001B5092" w:rsidRPr="00D8009A">
        <w:rPr>
          <w:rFonts w:hint="cs"/>
          <w:color w:val="000000" w:themeColor="text1"/>
          <w:vertAlign w:val="superscript"/>
          <w:rtl/>
          <w:lang w:bidi="ar-IQ"/>
        </w:rPr>
        <w:t>(19)</w:t>
      </w:r>
      <w:r w:rsidR="001B5092" w:rsidRPr="00D8009A">
        <w:rPr>
          <w:rFonts w:hint="cs"/>
          <w:color w:val="000000" w:themeColor="text1"/>
          <w:rtl/>
          <w:lang w:bidi="ar-IQ"/>
        </w:rPr>
        <w:t>. وكان أول من دفن في "مقابر قريش"</w:t>
      </w:r>
      <w:r w:rsidR="001B5092" w:rsidRPr="00D8009A">
        <w:rPr>
          <w:rFonts w:hint="cs"/>
          <w:color w:val="000000" w:themeColor="text1"/>
          <w:vertAlign w:val="superscript"/>
          <w:rtl/>
          <w:lang w:bidi="ar-IQ"/>
        </w:rPr>
        <w:t>(20)</w:t>
      </w:r>
      <w:r w:rsidR="001B5092" w:rsidRPr="00D8009A">
        <w:rPr>
          <w:rFonts w:hint="cs"/>
          <w:color w:val="000000" w:themeColor="text1"/>
          <w:rtl/>
          <w:lang w:bidi="ar-IQ"/>
        </w:rPr>
        <w:t>.</w:t>
      </w:r>
      <w:r w:rsidRPr="00D8009A">
        <w:rPr>
          <w:rFonts w:hint="cs"/>
          <w:color w:val="000000" w:themeColor="text1"/>
          <w:rtl/>
          <w:lang w:bidi="ar-IQ"/>
        </w:rPr>
        <w:t xml:space="preserve"> </w:t>
      </w:r>
      <w:r w:rsidR="0005597D" w:rsidRPr="00D8009A">
        <w:rPr>
          <w:rFonts w:hint="cs"/>
          <w:color w:val="000000" w:themeColor="text1"/>
          <w:rtl/>
          <w:lang w:bidi="ar-IQ"/>
        </w:rPr>
        <w:t>ودفن بعده الهيثم بن معاوية سنة 156هـ</w:t>
      </w:r>
      <w:r w:rsidR="0005597D" w:rsidRPr="00D8009A">
        <w:rPr>
          <w:rFonts w:hint="cs"/>
          <w:color w:val="000000" w:themeColor="text1"/>
          <w:vertAlign w:val="superscript"/>
          <w:rtl/>
          <w:lang w:bidi="ar-IQ"/>
        </w:rPr>
        <w:t>(21)</w:t>
      </w:r>
      <w:r w:rsidR="0005597D" w:rsidRPr="00D8009A">
        <w:rPr>
          <w:rFonts w:hint="cs"/>
          <w:color w:val="000000" w:themeColor="text1"/>
          <w:rtl/>
          <w:lang w:bidi="ar-IQ"/>
        </w:rPr>
        <w:t xml:space="preserve"> ثم توالى الدفن بعد ذلك في تلك المقابر. وأشهر من دفن فيها </w:t>
      </w:r>
      <w:r w:rsidR="0028321F" w:rsidRPr="00D8009A">
        <w:rPr>
          <w:rFonts w:hint="cs"/>
          <w:color w:val="000000" w:themeColor="text1"/>
          <w:rtl/>
          <w:lang w:bidi="ar-IQ"/>
        </w:rPr>
        <w:t>إلامام</w:t>
      </w:r>
      <w:r w:rsidR="00A90732">
        <w:rPr>
          <w:rFonts w:hint="cs"/>
          <w:color w:val="000000" w:themeColor="text1"/>
          <w:rtl/>
          <w:lang w:bidi="ar-IQ"/>
        </w:rPr>
        <w:t xml:space="preserve"> موسى الكاظم وذلك في</w:t>
      </w:r>
      <w:r w:rsidR="0005597D" w:rsidRPr="00D8009A">
        <w:rPr>
          <w:rFonts w:hint="cs"/>
          <w:color w:val="000000" w:themeColor="text1"/>
          <w:rtl/>
          <w:lang w:bidi="ar-IQ"/>
        </w:rPr>
        <w:t xml:space="preserve"> يوم 25 رجب من سنة 183هـ/799م</w:t>
      </w:r>
      <w:r w:rsidR="0005597D" w:rsidRPr="00D8009A">
        <w:rPr>
          <w:rFonts w:hint="cs"/>
          <w:color w:val="000000" w:themeColor="text1"/>
          <w:vertAlign w:val="superscript"/>
          <w:rtl/>
          <w:lang w:bidi="ar-IQ"/>
        </w:rPr>
        <w:t>(22)</w:t>
      </w:r>
      <w:r w:rsidR="0005597D" w:rsidRPr="00D8009A">
        <w:rPr>
          <w:rFonts w:hint="cs"/>
          <w:color w:val="000000" w:themeColor="text1"/>
          <w:rtl/>
          <w:lang w:bidi="ar-IQ"/>
        </w:rPr>
        <w:t xml:space="preserve">، </w:t>
      </w:r>
      <w:r w:rsidR="00277875" w:rsidRPr="00D8009A">
        <w:rPr>
          <w:rFonts w:hint="cs"/>
          <w:color w:val="000000" w:themeColor="text1"/>
          <w:rtl/>
          <w:lang w:bidi="ar-IQ"/>
        </w:rPr>
        <w:t>و</w:t>
      </w:r>
      <w:r w:rsidR="0028321F" w:rsidRPr="00D8009A">
        <w:rPr>
          <w:rFonts w:hint="cs"/>
          <w:color w:val="000000" w:themeColor="text1"/>
          <w:rtl/>
          <w:lang w:bidi="ar-IQ"/>
        </w:rPr>
        <w:t>إلامام</w:t>
      </w:r>
      <w:r w:rsidR="00277875" w:rsidRPr="00D8009A">
        <w:rPr>
          <w:rFonts w:hint="cs"/>
          <w:color w:val="000000" w:themeColor="text1"/>
          <w:rtl/>
          <w:lang w:bidi="ar-IQ"/>
        </w:rPr>
        <w:t xml:space="preserve"> محمد الجواد سنة 220هـ. </w:t>
      </w:r>
    </w:p>
    <w:p w:rsidR="00277875" w:rsidRDefault="00277875" w:rsidP="00E7619B">
      <w:pPr>
        <w:ind w:firstLine="720"/>
        <w:jc w:val="both"/>
        <w:rPr>
          <w:color w:val="000000" w:themeColor="text1"/>
          <w:vertAlign w:val="superscript"/>
          <w:rtl/>
          <w:lang w:bidi="ar-IQ"/>
        </w:rPr>
      </w:pPr>
      <w:r w:rsidRPr="00D8009A">
        <w:rPr>
          <w:rFonts w:hint="cs"/>
          <w:color w:val="000000" w:themeColor="text1"/>
          <w:rtl/>
          <w:lang w:bidi="ar-IQ"/>
        </w:rPr>
        <w:t>ودفن في مقبرة باب التبن عبد الله بن احمد بن حنبل سنة 290هـ بو</w:t>
      </w:r>
      <w:r w:rsidR="0028321F" w:rsidRPr="00D8009A">
        <w:rPr>
          <w:rFonts w:hint="cs"/>
          <w:color w:val="000000" w:themeColor="text1"/>
          <w:rtl/>
          <w:lang w:bidi="ar-IQ"/>
        </w:rPr>
        <w:t>صي</w:t>
      </w:r>
      <w:r w:rsidRPr="00D8009A">
        <w:rPr>
          <w:rFonts w:hint="cs"/>
          <w:color w:val="000000" w:themeColor="text1"/>
          <w:rtl/>
          <w:lang w:bidi="ar-IQ"/>
        </w:rPr>
        <w:t>ة منه</w:t>
      </w:r>
      <w:r w:rsidRPr="00D8009A">
        <w:rPr>
          <w:rFonts w:hint="cs"/>
          <w:color w:val="000000" w:themeColor="text1"/>
          <w:vertAlign w:val="superscript"/>
          <w:rtl/>
          <w:lang w:bidi="ar-IQ"/>
        </w:rPr>
        <w:t>(23)</w:t>
      </w:r>
      <w:r w:rsidRPr="00D8009A">
        <w:rPr>
          <w:rFonts w:hint="cs"/>
          <w:color w:val="000000" w:themeColor="text1"/>
          <w:rtl/>
          <w:lang w:bidi="ar-IQ"/>
        </w:rPr>
        <w:t xml:space="preserve">. وذكر ابن بطوطة </w:t>
      </w:r>
      <w:r w:rsidR="00934611" w:rsidRPr="00D8009A">
        <w:rPr>
          <w:rFonts w:hint="cs"/>
          <w:color w:val="000000" w:themeColor="text1"/>
          <w:rtl/>
          <w:lang w:bidi="ar-IQ"/>
        </w:rPr>
        <w:t>عدم وجود قبة على قبره بالرغم من ب</w:t>
      </w:r>
      <w:r w:rsidR="0028321F" w:rsidRPr="00D8009A">
        <w:rPr>
          <w:rFonts w:hint="cs"/>
          <w:color w:val="000000" w:themeColor="text1"/>
          <w:rtl/>
          <w:lang w:bidi="ar-IQ"/>
        </w:rPr>
        <w:t>ن</w:t>
      </w:r>
      <w:r w:rsidR="00934611" w:rsidRPr="00D8009A">
        <w:rPr>
          <w:rFonts w:hint="cs"/>
          <w:color w:val="000000" w:themeColor="text1"/>
          <w:rtl/>
          <w:lang w:bidi="ar-IQ"/>
        </w:rPr>
        <w:t>ا</w:t>
      </w:r>
      <w:r w:rsidR="0028321F" w:rsidRPr="00D8009A">
        <w:rPr>
          <w:rFonts w:hint="cs"/>
          <w:color w:val="000000" w:themeColor="text1"/>
          <w:rtl/>
          <w:lang w:bidi="ar-IQ"/>
        </w:rPr>
        <w:t>ئ</w:t>
      </w:r>
      <w:r w:rsidR="00934611" w:rsidRPr="00D8009A">
        <w:rPr>
          <w:rFonts w:hint="cs"/>
          <w:color w:val="000000" w:themeColor="text1"/>
          <w:rtl/>
          <w:lang w:bidi="ar-IQ"/>
        </w:rPr>
        <w:t>ها عدة مرات</w:t>
      </w:r>
      <w:r w:rsidR="00934611" w:rsidRPr="00D8009A">
        <w:rPr>
          <w:rFonts w:hint="cs"/>
          <w:color w:val="000000" w:themeColor="text1"/>
          <w:vertAlign w:val="superscript"/>
          <w:rtl/>
          <w:lang w:bidi="ar-IQ"/>
        </w:rPr>
        <w:t>(24)</w:t>
      </w:r>
      <w:r w:rsidR="00934611" w:rsidRPr="00D8009A">
        <w:rPr>
          <w:rFonts w:hint="cs"/>
          <w:color w:val="000000" w:themeColor="text1"/>
          <w:rtl/>
          <w:lang w:bidi="ar-IQ"/>
        </w:rPr>
        <w:t>، بسبب فيضانات دجلة. وذكر العلامة مصطفى جواد أسماء 140 من الملوك والوزراء والعلماء والأعيان والادباء ممن دُفن في المرقدين ورد ذكرهم في موسوعة العتبات المقدسة</w:t>
      </w:r>
      <w:r w:rsidR="00934611" w:rsidRPr="00D8009A">
        <w:rPr>
          <w:rFonts w:hint="cs"/>
          <w:color w:val="000000" w:themeColor="text1"/>
          <w:vertAlign w:val="superscript"/>
          <w:rtl/>
          <w:lang w:bidi="ar-IQ"/>
        </w:rPr>
        <w:t>(25).</w:t>
      </w:r>
    </w:p>
    <w:p w:rsidR="00934611" w:rsidRPr="00D8009A" w:rsidRDefault="00AD3451" w:rsidP="00E7619B">
      <w:pPr>
        <w:jc w:val="both"/>
        <w:rPr>
          <w:color w:val="000000" w:themeColor="text1"/>
          <w:rtl/>
          <w:lang w:bidi="ar-IQ"/>
        </w:rPr>
      </w:pPr>
      <w:r>
        <w:rPr>
          <w:rFonts w:hint="cs"/>
          <w:color w:val="000000" w:themeColor="text1"/>
          <w:rtl/>
          <w:lang w:bidi="ar-IQ"/>
        </w:rPr>
        <w:lastRenderedPageBreak/>
        <w:t xml:space="preserve">      </w:t>
      </w:r>
      <w:r w:rsidR="00934611" w:rsidRPr="00D8009A">
        <w:rPr>
          <w:rFonts w:hint="cs"/>
          <w:color w:val="000000" w:themeColor="text1"/>
          <w:rtl/>
          <w:lang w:bidi="ar-IQ"/>
        </w:rPr>
        <w:t xml:space="preserve">ويمكن القول أن مشهد الجوادين إبان العصر العباسي قد مرّ بخمس عمارات هي: </w:t>
      </w:r>
    </w:p>
    <w:p w:rsidR="00934611" w:rsidRPr="00D8009A" w:rsidRDefault="00934611" w:rsidP="00254C7E">
      <w:pPr>
        <w:pStyle w:val="ListParagraph"/>
        <w:numPr>
          <w:ilvl w:val="0"/>
          <w:numId w:val="1"/>
        </w:numPr>
        <w:jc w:val="both"/>
        <w:rPr>
          <w:color w:val="000000" w:themeColor="text1"/>
          <w:lang w:bidi="ar-IQ"/>
        </w:rPr>
      </w:pPr>
      <w:r w:rsidRPr="00D8009A">
        <w:rPr>
          <w:rFonts w:hint="cs"/>
          <w:b/>
          <w:bCs/>
          <w:color w:val="000000" w:themeColor="text1"/>
          <w:rtl/>
          <w:lang w:bidi="ar-IQ"/>
        </w:rPr>
        <w:t>العمارة الاولى:</w:t>
      </w:r>
      <w:r w:rsidRPr="00D8009A">
        <w:rPr>
          <w:rFonts w:hint="cs"/>
          <w:color w:val="000000" w:themeColor="text1"/>
          <w:rtl/>
          <w:lang w:bidi="ar-IQ"/>
        </w:rPr>
        <w:t xml:space="preserve"> بعد دفن </w:t>
      </w:r>
      <w:r w:rsidR="00940BE6" w:rsidRPr="00D8009A">
        <w:rPr>
          <w:rFonts w:hint="cs"/>
          <w:color w:val="000000" w:themeColor="text1"/>
          <w:rtl/>
          <w:lang w:bidi="ar-IQ"/>
        </w:rPr>
        <w:t>الا</w:t>
      </w:r>
      <w:r w:rsidR="0028321F" w:rsidRPr="00D8009A">
        <w:rPr>
          <w:rFonts w:hint="cs"/>
          <w:color w:val="000000" w:themeColor="text1"/>
          <w:rtl/>
          <w:lang w:bidi="ar-IQ"/>
        </w:rPr>
        <w:t>مام</w:t>
      </w:r>
      <w:r w:rsidRPr="00D8009A">
        <w:rPr>
          <w:rFonts w:hint="cs"/>
          <w:color w:val="000000" w:themeColor="text1"/>
          <w:rtl/>
          <w:lang w:bidi="ar-IQ"/>
        </w:rPr>
        <w:t xml:space="preserve">ين موسى الكاظم (ت183هـ) وحفيده الجواد (ت220هـ) </w:t>
      </w:r>
      <w:r w:rsidR="00254C7E">
        <w:rPr>
          <w:rFonts w:hint="cs"/>
          <w:color w:val="000000" w:themeColor="text1"/>
          <w:rtl/>
          <w:lang w:bidi="ar-IQ"/>
        </w:rPr>
        <w:t xml:space="preserve">  </w:t>
      </w:r>
      <w:r w:rsidRPr="00D8009A">
        <w:rPr>
          <w:rFonts w:hint="cs"/>
          <w:color w:val="000000" w:themeColor="text1"/>
          <w:rtl/>
          <w:lang w:bidi="ar-IQ"/>
        </w:rPr>
        <w:t>زيارة اتباعه</w:t>
      </w:r>
      <w:r w:rsidR="008B7AFE">
        <w:rPr>
          <w:rFonts w:hint="cs"/>
          <w:color w:val="000000" w:themeColor="text1"/>
          <w:rtl/>
          <w:lang w:bidi="ar-IQ"/>
        </w:rPr>
        <w:t>م</w:t>
      </w:r>
      <w:r w:rsidRPr="00D8009A">
        <w:rPr>
          <w:rFonts w:hint="cs"/>
          <w:color w:val="000000" w:themeColor="text1"/>
          <w:rtl/>
          <w:lang w:bidi="ar-IQ"/>
        </w:rPr>
        <w:t xml:space="preserve">ا المتواصلة الى قبريهما، انقضت مدة غير معلومة عندما بُني على قبريهما بناء قد يمثل عمارة بدائية صغيرة ولعلها لاتتجاوز غرفة واسعة خاصة بالقبرين وعليهما قبة ولها أبواب والى جانبها غرف متعددة يودع فيها الاثاث والزيت، وينام فيها الخدم والقّوامون . ووضع على القبرين ضريحين منفصلين عن بعضهما بعد تهدم البناء الاول وتجديده. </w:t>
      </w:r>
    </w:p>
    <w:p w:rsidR="00AA5243" w:rsidRPr="00D8009A" w:rsidRDefault="00934611" w:rsidP="00E7619B">
      <w:pPr>
        <w:ind w:left="84" w:firstLine="636"/>
        <w:jc w:val="both"/>
        <w:rPr>
          <w:color w:val="000000" w:themeColor="text1"/>
          <w:rtl/>
          <w:lang w:bidi="ar-IQ"/>
        </w:rPr>
      </w:pPr>
      <w:r w:rsidRPr="00D8009A">
        <w:rPr>
          <w:rFonts w:hint="cs"/>
          <w:color w:val="000000" w:themeColor="text1"/>
          <w:rtl/>
          <w:lang w:bidi="ar-IQ"/>
        </w:rPr>
        <w:t>ولايعرف في أي سنة تم البناء الأول، وقد يكون أول بناء اسلامي ظهر  في مقابر قريش هو قبة (جعفر بن المنصور) وضمت بعد ذلك سائر منْ</w:t>
      </w:r>
      <w:r w:rsidR="00D4037E" w:rsidRPr="00D8009A">
        <w:rPr>
          <w:rFonts w:hint="cs"/>
          <w:color w:val="000000" w:themeColor="text1"/>
          <w:rtl/>
          <w:lang w:bidi="ar-IQ"/>
        </w:rPr>
        <w:t xml:space="preserve"> دُفن هناك من العباسيين . قال ابن خلكان عند ذكره وفاة </w:t>
      </w:r>
      <w:r w:rsidR="0028321F" w:rsidRPr="00D8009A">
        <w:rPr>
          <w:rFonts w:hint="cs"/>
          <w:color w:val="000000" w:themeColor="text1"/>
          <w:rtl/>
          <w:lang w:bidi="ar-IQ"/>
        </w:rPr>
        <w:t>إلامام</w:t>
      </w:r>
      <w:r w:rsidR="00AA5243" w:rsidRPr="00D8009A">
        <w:rPr>
          <w:rFonts w:hint="cs"/>
          <w:color w:val="000000" w:themeColor="text1"/>
          <w:rtl/>
          <w:lang w:bidi="ar-IQ"/>
        </w:rPr>
        <w:t xml:space="preserve"> موسى الكاظم:" ودفن في مقابر الشونيزيين خارج القبة، قبره مشهور يزار عليه مشهد عظيم فيه قناديل الذهب والفضة</w:t>
      </w:r>
      <w:r w:rsidR="008B7AFE">
        <w:rPr>
          <w:rFonts w:hint="cs"/>
          <w:color w:val="000000" w:themeColor="text1"/>
          <w:rtl/>
          <w:lang w:bidi="ar-IQ"/>
        </w:rPr>
        <w:t xml:space="preserve"> ...</w:t>
      </w:r>
      <w:r w:rsidR="00983997" w:rsidRPr="00D8009A">
        <w:rPr>
          <w:rFonts w:hint="cs"/>
          <w:color w:val="000000" w:themeColor="text1"/>
          <w:rtl/>
          <w:lang w:bidi="ar-IQ"/>
        </w:rPr>
        <w:t xml:space="preserve">" </w:t>
      </w:r>
      <w:r w:rsidR="00AA5243" w:rsidRPr="00D8009A">
        <w:rPr>
          <w:rFonts w:hint="cs"/>
          <w:color w:val="000000" w:themeColor="text1"/>
          <w:vertAlign w:val="superscript"/>
          <w:rtl/>
          <w:lang w:bidi="ar-IQ"/>
        </w:rPr>
        <w:t>(26)</w:t>
      </w:r>
      <w:r w:rsidR="00AA5243" w:rsidRPr="00D8009A">
        <w:rPr>
          <w:rFonts w:hint="cs"/>
          <w:color w:val="000000" w:themeColor="text1"/>
          <w:rtl/>
          <w:lang w:bidi="ar-IQ"/>
        </w:rPr>
        <w:t xml:space="preserve">. </w:t>
      </w:r>
    </w:p>
    <w:p w:rsidR="00AA5243" w:rsidRPr="00D8009A" w:rsidRDefault="00AA5243" w:rsidP="00E7619B">
      <w:pPr>
        <w:pStyle w:val="ListParagraph"/>
        <w:numPr>
          <w:ilvl w:val="0"/>
          <w:numId w:val="1"/>
        </w:numPr>
        <w:jc w:val="both"/>
        <w:rPr>
          <w:b/>
          <w:bCs/>
          <w:color w:val="000000" w:themeColor="text1"/>
          <w:lang w:bidi="ar-IQ"/>
        </w:rPr>
      </w:pPr>
      <w:r w:rsidRPr="00D8009A">
        <w:rPr>
          <w:rFonts w:hint="cs"/>
          <w:b/>
          <w:bCs/>
          <w:color w:val="000000" w:themeColor="text1"/>
          <w:rtl/>
          <w:lang w:bidi="ar-IQ"/>
        </w:rPr>
        <w:t xml:space="preserve">العمارة الثانية (عمارة معز الدولة): </w:t>
      </w:r>
    </w:p>
    <w:p w:rsidR="00487719" w:rsidRPr="00D8009A" w:rsidRDefault="00AA5243" w:rsidP="00E7619B">
      <w:pPr>
        <w:ind w:firstLine="360"/>
        <w:jc w:val="both"/>
        <w:rPr>
          <w:color w:val="000000" w:themeColor="text1"/>
          <w:rtl/>
          <w:lang w:bidi="ar-IQ"/>
        </w:rPr>
      </w:pPr>
      <w:r w:rsidRPr="00D8009A">
        <w:rPr>
          <w:rFonts w:hint="cs"/>
          <w:color w:val="000000" w:themeColor="text1"/>
          <w:rtl/>
          <w:lang w:bidi="ar-IQ"/>
        </w:rPr>
        <w:t xml:space="preserve">شيدت </w:t>
      </w:r>
      <w:r w:rsidR="001A147E" w:rsidRPr="00D8009A">
        <w:rPr>
          <w:rFonts w:hint="cs"/>
          <w:color w:val="000000" w:themeColor="text1"/>
          <w:rtl/>
          <w:lang w:bidi="ar-IQ"/>
        </w:rPr>
        <w:t xml:space="preserve">هذه العمارة سنة 336هـ/941م بأمر من معز الدولة أحمد بن بويه، وتعد أول عمارة كبيرة تشيد على القبرين بعد دفن </w:t>
      </w:r>
      <w:r w:rsidR="0028321F" w:rsidRPr="00D8009A">
        <w:rPr>
          <w:rFonts w:hint="cs"/>
          <w:color w:val="000000" w:themeColor="text1"/>
          <w:rtl/>
          <w:lang w:bidi="ar-IQ"/>
        </w:rPr>
        <w:t>إلامام</w:t>
      </w:r>
      <w:r w:rsidR="001A147E" w:rsidRPr="00D8009A">
        <w:rPr>
          <w:rFonts w:hint="cs"/>
          <w:color w:val="000000" w:themeColor="text1"/>
          <w:rtl/>
          <w:lang w:bidi="ar-IQ"/>
        </w:rPr>
        <w:t>ين</w:t>
      </w:r>
      <w:r w:rsidR="001A147E" w:rsidRPr="00D8009A">
        <w:rPr>
          <w:rFonts w:hint="cs"/>
          <w:color w:val="000000" w:themeColor="text1"/>
          <w:vertAlign w:val="superscript"/>
          <w:rtl/>
          <w:lang w:bidi="ar-IQ"/>
        </w:rPr>
        <w:t>(27)</w:t>
      </w:r>
      <w:r w:rsidR="001A147E" w:rsidRPr="00D8009A">
        <w:rPr>
          <w:rFonts w:hint="cs"/>
          <w:color w:val="000000" w:themeColor="text1"/>
          <w:rtl/>
          <w:lang w:bidi="ar-IQ"/>
        </w:rPr>
        <w:t>. وتعرض مشهد الجوادين الى فيضانات متعددة. وغرق عدة مرات وتهدم السور او اجزاء من المشهد في بعض السنوات ، وكثيراً ماكان الحكام يقومون باصلاحه</w:t>
      </w:r>
      <w:r w:rsidR="001A147E" w:rsidRPr="00D8009A">
        <w:rPr>
          <w:rFonts w:hint="cs"/>
          <w:color w:val="000000" w:themeColor="text1"/>
          <w:vertAlign w:val="superscript"/>
          <w:rtl/>
          <w:lang w:bidi="ar-IQ"/>
        </w:rPr>
        <w:t>(28)</w:t>
      </w:r>
      <w:r w:rsidR="001A147E" w:rsidRPr="00D8009A">
        <w:rPr>
          <w:rFonts w:hint="cs"/>
          <w:color w:val="000000" w:themeColor="text1"/>
          <w:rtl/>
          <w:lang w:bidi="ar-IQ"/>
        </w:rPr>
        <w:t>. وأعطى (عضد الدولة) المزيد من الأرزاق والجر</w:t>
      </w:r>
      <w:r w:rsidR="002A3EF9" w:rsidRPr="00D8009A">
        <w:rPr>
          <w:rFonts w:hint="cs"/>
          <w:color w:val="000000" w:themeColor="text1"/>
          <w:rtl/>
          <w:lang w:bidi="ar-IQ"/>
        </w:rPr>
        <w:t>ا</w:t>
      </w:r>
      <w:r w:rsidR="001A147E" w:rsidRPr="00D8009A">
        <w:rPr>
          <w:rFonts w:hint="cs"/>
          <w:color w:val="000000" w:themeColor="text1"/>
          <w:rtl/>
          <w:lang w:bidi="ar-IQ"/>
        </w:rPr>
        <w:t>يات فاز</w:t>
      </w:r>
      <w:r w:rsidR="002A3EF9" w:rsidRPr="00D8009A">
        <w:rPr>
          <w:rFonts w:hint="cs"/>
          <w:color w:val="000000" w:themeColor="text1"/>
          <w:rtl/>
          <w:lang w:bidi="ar-IQ"/>
        </w:rPr>
        <w:t>د</w:t>
      </w:r>
      <w:r w:rsidR="001A147E" w:rsidRPr="00D8009A">
        <w:rPr>
          <w:rFonts w:hint="cs"/>
          <w:color w:val="000000" w:themeColor="text1"/>
          <w:rtl/>
          <w:lang w:bidi="ar-IQ"/>
        </w:rPr>
        <w:t xml:space="preserve">ادت الرغبة  في الاقامة والسكن حول المشهد. وبسبب الفتن الطائفية ومايرافقها من تخريب للمشهد وتعذر زيارته قام الناس الهائجون في إحدى المرات </w:t>
      </w:r>
      <w:r w:rsidR="00487719" w:rsidRPr="00D8009A">
        <w:rPr>
          <w:rFonts w:hint="cs"/>
          <w:color w:val="000000" w:themeColor="text1"/>
          <w:rtl/>
          <w:lang w:bidi="ar-IQ"/>
        </w:rPr>
        <w:t xml:space="preserve">بحفر قبر </w:t>
      </w:r>
      <w:r w:rsidR="0028321F" w:rsidRPr="00D8009A">
        <w:rPr>
          <w:rFonts w:hint="cs"/>
          <w:color w:val="000000" w:themeColor="text1"/>
          <w:rtl/>
          <w:lang w:bidi="ar-IQ"/>
        </w:rPr>
        <w:t>إلامام</w:t>
      </w:r>
      <w:r w:rsidR="00487719" w:rsidRPr="00D8009A">
        <w:rPr>
          <w:rFonts w:hint="cs"/>
          <w:color w:val="000000" w:themeColor="text1"/>
          <w:rtl/>
          <w:lang w:bidi="ar-IQ"/>
        </w:rPr>
        <w:t>ين لغرض نقلهما الى مكان آخر</w:t>
      </w:r>
      <w:r w:rsidR="00487719" w:rsidRPr="00D8009A">
        <w:rPr>
          <w:rFonts w:hint="cs"/>
          <w:color w:val="000000" w:themeColor="text1"/>
          <w:vertAlign w:val="superscript"/>
          <w:rtl/>
          <w:lang w:bidi="ar-IQ"/>
        </w:rPr>
        <w:t>(29)</w:t>
      </w:r>
      <w:r w:rsidR="00487719" w:rsidRPr="00D8009A">
        <w:rPr>
          <w:rFonts w:hint="cs"/>
          <w:color w:val="000000" w:themeColor="text1"/>
          <w:rtl/>
          <w:lang w:bidi="ar-IQ"/>
        </w:rPr>
        <w:t xml:space="preserve">. </w:t>
      </w:r>
    </w:p>
    <w:p w:rsidR="005E4E77" w:rsidRPr="00D8009A" w:rsidRDefault="005E4E77" w:rsidP="00E7619B">
      <w:pPr>
        <w:ind w:firstLine="360"/>
        <w:jc w:val="both"/>
        <w:rPr>
          <w:color w:val="000000" w:themeColor="text1"/>
          <w:rtl/>
          <w:lang w:bidi="ar-IQ"/>
        </w:rPr>
      </w:pPr>
    </w:p>
    <w:p w:rsidR="00487719" w:rsidRPr="00D8009A" w:rsidRDefault="00487719" w:rsidP="00E7619B">
      <w:pPr>
        <w:pStyle w:val="ListParagraph"/>
        <w:numPr>
          <w:ilvl w:val="0"/>
          <w:numId w:val="1"/>
        </w:numPr>
        <w:jc w:val="both"/>
        <w:rPr>
          <w:b/>
          <w:bCs/>
          <w:color w:val="000000" w:themeColor="text1"/>
          <w:lang w:bidi="ar-IQ"/>
        </w:rPr>
      </w:pPr>
      <w:r w:rsidRPr="00D8009A">
        <w:rPr>
          <w:rFonts w:hint="cs"/>
          <w:b/>
          <w:bCs/>
          <w:color w:val="000000" w:themeColor="text1"/>
          <w:rtl/>
          <w:lang w:bidi="ar-IQ"/>
        </w:rPr>
        <w:t xml:space="preserve">العمارة الثالثة: </w:t>
      </w:r>
    </w:p>
    <w:p w:rsidR="00F560B8" w:rsidRPr="00D8009A" w:rsidRDefault="00487719" w:rsidP="00E7619B">
      <w:pPr>
        <w:ind w:firstLine="360"/>
        <w:jc w:val="both"/>
        <w:rPr>
          <w:color w:val="000000" w:themeColor="text1"/>
          <w:rtl/>
          <w:lang w:bidi="ar-IQ"/>
        </w:rPr>
      </w:pPr>
      <w:r w:rsidRPr="00D8009A">
        <w:rPr>
          <w:rFonts w:hint="cs"/>
          <w:color w:val="000000" w:themeColor="text1"/>
          <w:rtl/>
          <w:lang w:bidi="ar-IQ"/>
        </w:rPr>
        <w:t xml:space="preserve">وهي عمارة البساسيري الذي حوّط(مع الملك الرحيم البويهي) سوراً </w:t>
      </w:r>
      <w:r w:rsidR="002A3EF9" w:rsidRPr="00D8009A">
        <w:rPr>
          <w:rFonts w:hint="cs"/>
          <w:color w:val="000000" w:themeColor="text1"/>
          <w:rtl/>
          <w:lang w:bidi="ar-IQ"/>
        </w:rPr>
        <w:t>ح</w:t>
      </w:r>
      <w:r w:rsidRPr="00D8009A">
        <w:rPr>
          <w:rFonts w:hint="cs"/>
          <w:color w:val="000000" w:themeColor="text1"/>
          <w:rtl/>
          <w:lang w:bidi="ar-IQ"/>
        </w:rPr>
        <w:t xml:space="preserve">ول مشهد الجوادين وعين لها أبواب للدخول والخروج </w:t>
      </w:r>
      <w:r w:rsidR="00C02FAA" w:rsidRPr="00D8009A">
        <w:rPr>
          <w:rFonts w:hint="cs"/>
          <w:color w:val="000000" w:themeColor="text1"/>
          <w:rtl/>
          <w:lang w:bidi="ar-IQ"/>
        </w:rPr>
        <w:t>وبوابون مسؤولون ودور لسكن الناس</w:t>
      </w:r>
      <w:r w:rsidR="00C02FAA" w:rsidRPr="00D8009A">
        <w:rPr>
          <w:rFonts w:hint="cs"/>
          <w:color w:val="000000" w:themeColor="text1"/>
          <w:vertAlign w:val="superscript"/>
          <w:rtl/>
          <w:lang w:bidi="ar-IQ"/>
        </w:rPr>
        <w:t>(30)</w:t>
      </w:r>
      <w:r w:rsidR="00C02FAA" w:rsidRPr="00D8009A">
        <w:rPr>
          <w:rFonts w:hint="cs"/>
          <w:color w:val="000000" w:themeColor="text1"/>
          <w:rtl/>
          <w:lang w:bidi="ar-IQ"/>
        </w:rPr>
        <w:t>. وفي سنة 466هـ منح شرف الدولة ألف دينار ل</w:t>
      </w:r>
      <w:r w:rsidR="002A3EF9" w:rsidRPr="00D8009A">
        <w:rPr>
          <w:rFonts w:hint="cs"/>
          <w:color w:val="000000" w:themeColor="text1"/>
          <w:rtl/>
          <w:lang w:bidi="ar-IQ"/>
        </w:rPr>
        <w:t>تع</w:t>
      </w:r>
      <w:r w:rsidR="00C02FAA" w:rsidRPr="00D8009A">
        <w:rPr>
          <w:rFonts w:hint="cs"/>
          <w:color w:val="000000" w:themeColor="text1"/>
          <w:rtl/>
          <w:lang w:bidi="ar-IQ"/>
        </w:rPr>
        <w:t>مير المشهد بعد غرقه بالفيضان</w:t>
      </w:r>
      <w:r w:rsidR="00C02FAA" w:rsidRPr="00D8009A">
        <w:rPr>
          <w:rFonts w:hint="cs"/>
          <w:color w:val="000000" w:themeColor="text1"/>
          <w:vertAlign w:val="superscript"/>
          <w:rtl/>
          <w:lang w:bidi="ar-IQ"/>
        </w:rPr>
        <w:t>(31)</w:t>
      </w:r>
      <w:r w:rsidR="00C02FAA" w:rsidRPr="00D8009A">
        <w:rPr>
          <w:rFonts w:hint="cs"/>
          <w:color w:val="000000" w:themeColor="text1"/>
          <w:rtl/>
          <w:lang w:bidi="ar-IQ"/>
        </w:rPr>
        <w:t xml:space="preserve">. وبعد ثلاث سنوات بنيت دار لاستقبال الزوار. </w:t>
      </w:r>
      <w:r w:rsidR="00934611" w:rsidRPr="00D8009A">
        <w:rPr>
          <w:rFonts w:hint="cs"/>
          <w:color w:val="000000" w:themeColor="text1"/>
          <w:rtl/>
          <w:lang w:bidi="ar-IQ"/>
        </w:rPr>
        <w:t xml:space="preserve"> </w:t>
      </w:r>
    </w:p>
    <w:p w:rsidR="002D4E8A" w:rsidRPr="00D8009A" w:rsidRDefault="00F560B8" w:rsidP="00E7619B">
      <w:pPr>
        <w:pStyle w:val="ListParagraph"/>
        <w:numPr>
          <w:ilvl w:val="0"/>
          <w:numId w:val="1"/>
        </w:numPr>
        <w:jc w:val="both"/>
        <w:rPr>
          <w:color w:val="000000" w:themeColor="text1"/>
          <w:lang w:bidi="ar-IQ"/>
        </w:rPr>
      </w:pPr>
      <w:r w:rsidRPr="00D8009A">
        <w:rPr>
          <w:rFonts w:hint="cs"/>
          <w:b/>
          <w:bCs/>
          <w:color w:val="000000" w:themeColor="text1"/>
          <w:rtl/>
          <w:lang w:bidi="ar-IQ"/>
        </w:rPr>
        <w:lastRenderedPageBreak/>
        <w:t>العمارة الرابعة(عمارة القمي):</w:t>
      </w:r>
      <w:r w:rsidRPr="00D8009A">
        <w:rPr>
          <w:rFonts w:hint="cs"/>
          <w:color w:val="000000" w:themeColor="text1"/>
          <w:rtl/>
          <w:lang w:bidi="ar-IQ"/>
        </w:rPr>
        <w:t xml:space="preserve"> في عام 490هـ/1097م قام الاسعد بن موسى القمي السلجوقي بتعمير الروضة المقدسة ووضع صندوقين من الساج على القبرين، وبنى مسجداً الى الشمال من الروضة وعرف فيما بعد بالجامع الصفوي</w:t>
      </w:r>
      <w:r w:rsidRPr="00D8009A">
        <w:rPr>
          <w:rFonts w:hint="cs"/>
          <w:color w:val="000000" w:themeColor="text1"/>
          <w:vertAlign w:val="superscript"/>
          <w:rtl/>
          <w:lang w:bidi="ar-IQ"/>
        </w:rPr>
        <w:t>(32)</w:t>
      </w:r>
      <w:r w:rsidRPr="00D8009A">
        <w:rPr>
          <w:rFonts w:hint="cs"/>
          <w:color w:val="000000" w:themeColor="text1"/>
          <w:rtl/>
          <w:lang w:bidi="ar-IQ"/>
        </w:rPr>
        <w:t xml:space="preserve">. وفي </w:t>
      </w:r>
      <w:r w:rsidR="00856567" w:rsidRPr="00D8009A">
        <w:rPr>
          <w:rFonts w:hint="cs"/>
          <w:color w:val="000000" w:themeColor="text1"/>
          <w:rtl/>
          <w:lang w:bidi="ar-IQ"/>
        </w:rPr>
        <w:t>هذه المرحلة  تعين نقيب للسادة من آل أبي طالب يدير شؤونهم في الكاظمية .</w:t>
      </w:r>
      <w:r w:rsidR="00856567" w:rsidRPr="00D8009A">
        <w:rPr>
          <w:rFonts w:hint="cs"/>
          <w:color w:val="000000" w:themeColor="text1"/>
          <w:vertAlign w:val="superscript"/>
          <w:rtl/>
          <w:lang w:bidi="ar-IQ"/>
        </w:rPr>
        <w:t>(33)</w:t>
      </w:r>
    </w:p>
    <w:p w:rsidR="00AF26B0" w:rsidRDefault="00AF26B0" w:rsidP="00E7619B">
      <w:pPr>
        <w:pStyle w:val="ListParagraph"/>
        <w:numPr>
          <w:ilvl w:val="0"/>
          <w:numId w:val="1"/>
        </w:numPr>
        <w:jc w:val="both"/>
        <w:rPr>
          <w:b/>
          <w:bCs/>
          <w:lang w:bidi="ar-IQ"/>
        </w:rPr>
      </w:pPr>
      <w:r w:rsidRPr="00D8009A">
        <w:rPr>
          <w:rFonts w:hint="cs"/>
          <w:b/>
          <w:bCs/>
          <w:rtl/>
          <w:lang w:bidi="ar-IQ"/>
        </w:rPr>
        <w:t>العمارة الخامسة ( عمارة الناصر لدين الله ):</w:t>
      </w:r>
    </w:p>
    <w:p w:rsidR="00AF26B0" w:rsidRPr="00D8009A" w:rsidRDefault="008B7AFE" w:rsidP="00E7619B">
      <w:pPr>
        <w:jc w:val="both"/>
        <w:rPr>
          <w:rtl/>
          <w:lang w:bidi="ar-IQ"/>
        </w:rPr>
      </w:pPr>
      <w:r>
        <w:rPr>
          <w:rFonts w:hint="cs"/>
          <w:rtl/>
          <w:lang w:bidi="ar-IQ"/>
        </w:rPr>
        <w:t xml:space="preserve">       </w:t>
      </w:r>
      <w:r w:rsidR="00AF26B0" w:rsidRPr="00D8009A">
        <w:rPr>
          <w:rFonts w:hint="cs"/>
          <w:rtl/>
          <w:lang w:bidi="ar-IQ"/>
        </w:rPr>
        <w:t xml:space="preserve">وهي عمارة الناصر لدين الله عام 575 هـ / 1180 م الذي قام بتعمير المشهد وتوسيع الصحن وبناء سور حول البلدة </w:t>
      </w:r>
      <w:r w:rsidR="00AF26B0" w:rsidRPr="00D8009A">
        <w:rPr>
          <w:rFonts w:hint="cs"/>
          <w:vertAlign w:val="superscript"/>
          <w:rtl/>
          <w:lang w:bidi="ar-IQ"/>
        </w:rPr>
        <w:t xml:space="preserve">(34) </w:t>
      </w:r>
      <w:r w:rsidR="00AF26B0" w:rsidRPr="00D8009A">
        <w:rPr>
          <w:rFonts w:hint="cs"/>
          <w:rtl/>
          <w:lang w:bidi="ar-IQ"/>
        </w:rPr>
        <w:t xml:space="preserve">واستمر تجديد المشهد وتعميره حتى اخر ملوك بني العباس </w:t>
      </w:r>
      <w:r w:rsidR="00AF26B0" w:rsidRPr="00D8009A">
        <w:rPr>
          <w:rFonts w:hint="cs"/>
          <w:vertAlign w:val="superscript"/>
          <w:rtl/>
          <w:lang w:bidi="ar-IQ"/>
        </w:rPr>
        <w:t xml:space="preserve">(35) </w:t>
      </w:r>
      <w:r>
        <w:rPr>
          <w:rFonts w:hint="cs"/>
          <w:vertAlign w:val="superscript"/>
          <w:rtl/>
          <w:lang w:bidi="ar-IQ"/>
        </w:rPr>
        <w:t xml:space="preserve"> </w:t>
      </w:r>
      <w:r w:rsidR="00AF26B0" w:rsidRPr="00D8009A">
        <w:rPr>
          <w:rFonts w:hint="cs"/>
          <w:rtl/>
          <w:lang w:bidi="ar-IQ"/>
        </w:rPr>
        <w:t>.</w:t>
      </w:r>
      <w:r w:rsidR="00AE7672">
        <w:rPr>
          <w:rFonts w:hint="cs"/>
          <w:rtl/>
          <w:lang w:bidi="ar-IQ"/>
        </w:rPr>
        <w:t xml:space="preserve"> </w:t>
      </w:r>
    </w:p>
    <w:p w:rsidR="00AF26B0" w:rsidRPr="00D8009A" w:rsidRDefault="00AE7672" w:rsidP="00235FA5">
      <w:pPr>
        <w:jc w:val="both"/>
        <w:rPr>
          <w:rtl/>
          <w:lang w:bidi="ar-IQ"/>
        </w:rPr>
      </w:pPr>
      <w:r>
        <w:rPr>
          <w:rFonts w:hint="cs"/>
          <w:rtl/>
          <w:lang w:bidi="ar-IQ"/>
        </w:rPr>
        <w:t xml:space="preserve">      </w:t>
      </w:r>
      <w:r w:rsidR="00AF26B0" w:rsidRPr="00D8009A">
        <w:rPr>
          <w:rFonts w:hint="cs"/>
          <w:rtl/>
          <w:lang w:bidi="ar-IQ"/>
        </w:rPr>
        <w:t>وفي اواخر العهد العباسي يلاحظ وجود قبة فخمة واحدة للمشهد , بعد أن كانت في العهد البويهي اثنتين . وفي المشهد مكتبة ودار لاستراحة الزوار في اوقات المناسبات والاعياد. وكان للمشهد سور يحيط به وهو غير سور البلدة , وهي مدينة اصبحت عامرة بالسكان .</w:t>
      </w:r>
    </w:p>
    <w:p w:rsidR="00AF26B0" w:rsidRPr="00D8009A" w:rsidRDefault="00AF26B0" w:rsidP="00E7619B">
      <w:pPr>
        <w:jc w:val="both"/>
        <w:rPr>
          <w:b/>
          <w:bCs/>
          <w:rtl/>
          <w:lang w:bidi="ar-IQ"/>
        </w:rPr>
      </w:pPr>
      <w:r w:rsidRPr="00D8009A">
        <w:rPr>
          <w:rFonts w:hint="cs"/>
          <w:b/>
          <w:bCs/>
          <w:rtl/>
          <w:lang w:bidi="ar-IQ"/>
        </w:rPr>
        <w:t>العمارة بعد سقوط بغداد :</w:t>
      </w:r>
    </w:p>
    <w:p w:rsidR="00AF26B0" w:rsidRPr="00D8009A" w:rsidRDefault="00AF26B0" w:rsidP="00235FA5">
      <w:pPr>
        <w:jc w:val="both"/>
        <w:rPr>
          <w:rtl/>
          <w:lang w:bidi="ar-IQ"/>
        </w:rPr>
      </w:pPr>
      <w:r w:rsidRPr="00D8009A">
        <w:rPr>
          <w:rFonts w:hint="cs"/>
          <w:rtl/>
          <w:lang w:bidi="ar-IQ"/>
        </w:rPr>
        <w:t xml:space="preserve">     احتل هولاكو بغداد سنة 656 هـ واحرقت المدينة ولم يسلم منها حتى المشهد , فامر الوزير مؤيد الدين محمد بن العلقمي باصلاحه .</w:t>
      </w:r>
      <w:r w:rsidRPr="00D8009A">
        <w:rPr>
          <w:rFonts w:hint="cs"/>
          <w:vertAlign w:val="superscript"/>
          <w:rtl/>
          <w:lang w:bidi="ar-IQ"/>
        </w:rPr>
        <w:t xml:space="preserve">(36) </w:t>
      </w:r>
      <w:r w:rsidRPr="00D8009A">
        <w:rPr>
          <w:rFonts w:hint="cs"/>
          <w:rtl/>
          <w:lang w:bidi="ar-IQ"/>
        </w:rPr>
        <w:t xml:space="preserve">ولم يظهر جديد في هذه المرحلة سوى ان الصندوقين الخشبيين اللذين سبق وان امر المستنصر بصنعهما وقد وضعا تحت ضريح فضي كبير واحد سماه فيما بعد ابن بطوطة ( دكانة ملبسه بالخشب عليه الواح الفضة ) </w:t>
      </w:r>
      <w:r w:rsidRPr="00D8009A">
        <w:rPr>
          <w:rFonts w:hint="cs"/>
          <w:vertAlign w:val="superscript"/>
          <w:rtl/>
          <w:lang w:bidi="ar-IQ"/>
        </w:rPr>
        <w:t xml:space="preserve">(37) </w:t>
      </w:r>
      <w:r w:rsidRPr="00D8009A">
        <w:rPr>
          <w:rFonts w:hint="cs"/>
          <w:rtl/>
          <w:lang w:bidi="ar-IQ"/>
        </w:rPr>
        <w:t>. وتعد عمارة السلطان اويس سنة 769 هـ و العمارة الجلائرية الاولى بعد انقضاء العصر العباسي</w:t>
      </w:r>
      <w:r w:rsidRPr="00D8009A">
        <w:rPr>
          <w:rFonts w:hint="cs"/>
          <w:vertAlign w:val="superscript"/>
          <w:rtl/>
          <w:lang w:bidi="ar-IQ"/>
        </w:rPr>
        <w:t>(38)</w:t>
      </w:r>
      <w:r w:rsidRPr="00D8009A">
        <w:rPr>
          <w:rFonts w:hint="cs"/>
          <w:rtl/>
          <w:lang w:bidi="ar-IQ"/>
        </w:rPr>
        <w:t>.</w:t>
      </w:r>
    </w:p>
    <w:p w:rsidR="00AF26B0" w:rsidRPr="00D8009A" w:rsidRDefault="00AF26B0" w:rsidP="00E7619B">
      <w:pPr>
        <w:jc w:val="both"/>
        <w:rPr>
          <w:b/>
          <w:bCs/>
          <w:rtl/>
          <w:lang w:bidi="ar-IQ"/>
        </w:rPr>
      </w:pPr>
      <w:r w:rsidRPr="00D8009A">
        <w:rPr>
          <w:rFonts w:hint="cs"/>
          <w:b/>
          <w:bCs/>
          <w:rtl/>
          <w:lang w:bidi="ar-IQ"/>
        </w:rPr>
        <w:t>العهد الصفوي الاول :</w:t>
      </w:r>
    </w:p>
    <w:p w:rsidR="00AF26B0" w:rsidRPr="00D8009A" w:rsidRDefault="00882F43" w:rsidP="00E7619B">
      <w:pPr>
        <w:jc w:val="both"/>
        <w:rPr>
          <w:rtl/>
          <w:lang w:bidi="ar-IQ"/>
        </w:rPr>
      </w:pPr>
      <w:r>
        <w:rPr>
          <w:rFonts w:hint="cs"/>
          <w:rtl/>
          <w:lang w:bidi="ar-IQ"/>
        </w:rPr>
        <w:t xml:space="preserve">     </w:t>
      </w:r>
      <w:r w:rsidR="00AF26B0" w:rsidRPr="00D8009A">
        <w:rPr>
          <w:rFonts w:hint="cs"/>
          <w:rtl/>
          <w:lang w:bidi="ar-IQ"/>
        </w:rPr>
        <w:t xml:space="preserve">في هذا العهد بدأ الشاه اسماعيل الاول سنة 914 هـ بتجديد عمارة الجوادين على الطراز الفارسي , وبنى قبتين واربع منائر </w:t>
      </w:r>
      <w:r w:rsidR="00AF26B0" w:rsidRPr="00D8009A">
        <w:rPr>
          <w:rFonts w:hint="cs"/>
          <w:vertAlign w:val="superscript"/>
          <w:rtl/>
          <w:lang w:bidi="ar-IQ"/>
        </w:rPr>
        <w:t xml:space="preserve">(39) </w:t>
      </w:r>
      <w:r w:rsidR="00AF26B0" w:rsidRPr="00D8009A">
        <w:rPr>
          <w:rFonts w:hint="cs"/>
          <w:rtl/>
          <w:lang w:bidi="ar-IQ"/>
        </w:rPr>
        <w:t>، كما امر ببناء الجامع الصفوي شمال الروضة .</w:t>
      </w:r>
    </w:p>
    <w:p w:rsidR="00AF26B0" w:rsidRPr="00D8009A" w:rsidRDefault="00AF26B0" w:rsidP="00E7619B">
      <w:pPr>
        <w:jc w:val="both"/>
        <w:rPr>
          <w:b/>
          <w:bCs/>
          <w:rtl/>
          <w:lang w:bidi="ar-IQ"/>
        </w:rPr>
      </w:pPr>
      <w:r w:rsidRPr="00D8009A">
        <w:rPr>
          <w:rFonts w:hint="cs"/>
          <w:b/>
          <w:bCs/>
          <w:rtl/>
          <w:lang w:bidi="ar-IQ"/>
        </w:rPr>
        <w:t>العهد التركي الاول :</w:t>
      </w:r>
    </w:p>
    <w:p w:rsidR="00AF26B0" w:rsidRPr="00D8009A" w:rsidRDefault="00AF26B0" w:rsidP="00E7619B">
      <w:pPr>
        <w:jc w:val="both"/>
        <w:rPr>
          <w:rtl/>
          <w:lang w:bidi="ar-IQ"/>
        </w:rPr>
      </w:pPr>
      <w:r w:rsidRPr="00D8009A">
        <w:rPr>
          <w:rFonts w:hint="cs"/>
          <w:rtl/>
          <w:lang w:bidi="ar-IQ"/>
        </w:rPr>
        <w:t xml:space="preserve">    في سنة 941 هـ /1534 م اكمل السلطان العثماني سليمان القانوني النواقص في المرقدين وامر بدفع رواتب خدام المشهد من خزانة بغداد </w:t>
      </w:r>
      <w:r w:rsidRPr="00D8009A">
        <w:rPr>
          <w:rFonts w:hint="cs"/>
          <w:vertAlign w:val="superscript"/>
          <w:rtl/>
          <w:lang w:bidi="ar-IQ"/>
        </w:rPr>
        <w:t xml:space="preserve">(40) </w:t>
      </w:r>
      <w:r w:rsidRPr="00D8009A">
        <w:rPr>
          <w:rFonts w:hint="cs"/>
          <w:rtl/>
          <w:lang w:bidi="ar-IQ"/>
        </w:rPr>
        <w:t>.</w:t>
      </w:r>
    </w:p>
    <w:p w:rsidR="00AF26B0" w:rsidRPr="00D8009A" w:rsidRDefault="00AF26B0" w:rsidP="00E7619B">
      <w:pPr>
        <w:jc w:val="both"/>
        <w:rPr>
          <w:b/>
          <w:bCs/>
          <w:rtl/>
          <w:lang w:bidi="ar-IQ"/>
        </w:rPr>
      </w:pPr>
      <w:r w:rsidRPr="00D8009A">
        <w:rPr>
          <w:rFonts w:hint="cs"/>
          <w:b/>
          <w:bCs/>
          <w:rtl/>
          <w:lang w:bidi="ar-IQ"/>
        </w:rPr>
        <w:lastRenderedPageBreak/>
        <w:t xml:space="preserve">العهد الصفوي الثاني : </w:t>
      </w:r>
    </w:p>
    <w:p w:rsidR="00AF26B0" w:rsidRPr="00D8009A" w:rsidRDefault="00AF26B0" w:rsidP="00E7619B">
      <w:pPr>
        <w:jc w:val="both"/>
        <w:rPr>
          <w:rtl/>
          <w:lang w:bidi="ar-IQ"/>
        </w:rPr>
      </w:pPr>
      <w:r w:rsidRPr="00D8009A">
        <w:rPr>
          <w:rFonts w:hint="cs"/>
          <w:rtl/>
          <w:lang w:bidi="ar-IQ"/>
        </w:rPr>
        <w:t xml:space="preserve">    في سنة 1032هـ امر الشاه عباس الصفوي بصنع ضريح فولاذي لوضعه على الصندوقين الخشبيين . كما تم تعمير المرقد على الطراز الفارسي، والمشهد متصل بالبيوت المجاورة من جهتين </w:t>
      </w:r>
      <w:r w:rsidRPr="00D8009A">
        <w:rPr>
          <w:rFonts w:hint="cs"/>
          <w:vertAlign w:val="superscript"/>
          <w:rtl/>
          <w:lang w:bidi="ar-IQ"/>
        </w:rPr>
        <w:t xml:space="preserve">(41) </w:t>
      </w:r>
      <w:r w:rsidRPr="00D8009A">
        <w:rPr>
          <w:rFonts w:hint="cs"/>
          <w:rtl/>
          <w:lang w:bidi="ar-IQ"/>
        </w:rPr>
        <w:t xml:space="preserve">. </w:t>
      </w:r>
    </w:p>
    <w:p w:rsidR="00AF26B0" w:rsidRPr="00D8009A" w:rsidRDefault="00AF26B0" w:rsidP="00E7619B">
      <w:pPr>
        <w:jc w:val="both"/>
        <w:rPr>
          <w:b/>
          <w:bCs/>
          <w:rtl/>
          <w:lang w:bidi="ar-IQ"/>
        </w:rPr>
      </w:pPr>
      <w:r w:rsidRPr="00D8009A">
        <w:rPr>
          <w:rFonts w:hint="cs"/>
          <w:b/>
          <w:bCs/>
          <w:rtl/>
          <w:lang w:bidi="ar-IQ"/>
        </w:rPr>
        <w:t>العهد التركي العثماني :</w:t>
      </w:r>
    </w:p>
    <w:p w:rsidR="00AF26B0" w:rsidRPr="00D8009A" w:rsidRDefault="00AF26B0" w:rsidP="00E7619B">
      <w:pPr>
        <w:jc w:val="both"/>
        <w:rPr>
          <w:rtl/>
          <w:lang w:bidi="ar-IQ"/>
        </w:rPr>
      </w:pPr>
      <w:r w:rsidRPr="00D8009A">
        <w:rPr>
          <w:rFonts w:hint="cs"/>
          <w:rtl/>
          <w:lang w:bidi="ar-IQ"/>
        </w:rPr>
        <w:t xml:space="preserve">    استمرت اعمال نهب النفائس من المرقدين حتى زيارة مراد الرابع للمشهد سنة 1050 هـ / 1640 م </w:t>
      </w:r>
      <w:r w:rsidRPr="00D8009A">
        <w:rPr>
          <w:rFonts w:hint="cs"/>
          <w:vertAlign w:val="superscript"/>
          <w:rtl/>
          <w:lang w:bidi="ar-IQ"/>
        </w:rPr>
        <w:t xml:space="preserve">(42) </w:t>
      </w:r>
      <w:r w:rsidRPr="00D8009A">
        <w:rPr>
          <w:rFonts w:hint="cs"/>
          <w:rtl/>
          <w:lang w:bidi="ar-IQ"/>
        </w:rPr>
        <w:t>. وفي 12</w:t>
      </w:r>
      <w:r w:rsidR="008F0F16" w:rsidRPr="00D8009A">
        <w:rPr>
          <w:rFonts w:hint="cs"/>
          <w:rtl/>
          <w:lang w:bidi="ar-IQ"/>
        </w:rPr>
        <w:t xml:space="preserve">82 هـ امر ناصر الدين شاه بنصب </w:t>
      </w:r>
      <w:r w:rsidRPr="00D8009A">
        <w:rPr>
          <w:rFonts w:hint="cs"/>
          <w:rtl/>
          <w:lang w:bidi="ar-IQ"/>
        </w:rPr>
        <w:t xml:space="preserve">ضريح فضي لاول مرة فوق </w:t>
      </w:r>
      <w:r w:rsidR="008F0F16" w:rsidRPr="00D8009A">
        <w:rPr>
          <w:rFonts w:hint="cs"/>
          <w:rtl/>
          <w:lang w:bidi="ar-IQ"/>
        </w:rPr>
        <w:t>ال</w:t>
      </w:r>
      <w:r w:rsidRPr="00D8009A">
        <w:rPr>
          <w:rFonts w:hint="cs"/>
          <w:rtl/>
          <w:lang w:bidi="ar-IQ"/>
        </w:rPr>
        <w:t>ضريح الفولاذي القديم.</w:t>
      </w:r>
    </w:p>
    <w:p w:rsidR="00AF26B0" w:rsidRPr="00D8009A" w:rsidRDefault="00AF26B0" w:rsidP="00E7619B">
      <w:pPr>
        <w:jc w:val="both"/>
        <w:rPr>
          <w:rtl/>
          <w:lang w:bidi="ar-IQ"/>
        </w:rPr>
      </w:pPr>
      <w:r w:rsidRPr="00D8009A">
        <w:rPr>
          <w:rFonts w:hint="cs"/>
          <w:rtl/>
          <w:lang w:bidi="ar-IQ"/>
        </w:rPr>
        <w:t xml:space="preserve">      وفي عام 1293هـ بدأت اه</w:t>
      </w:r>
      <w:r w:rsidR="00B55CAC" w:rsidRPr="00D8009A">
        <w:rPr>
          <w:rFonts w:hint="cs"/>
          <w:rtl/>
          <w:lang w:bidi="ar-IQ"/>
        </w:rPr>
        <w:t>م عمارة للصحن الشريف وتهذيب المآ</w:t>
      </w:r>
      <w:r w:rsidRPr="00D8009A">
        <w:rPr>
          <w:rFonts w:hint="cs"/>
          <w:rtl/>
          <w:lang w:bidi="ar-IQ"/>
        </w:rPr>
        <w:t>ذن وتشييد سور مرتفع للصحن من طابقين , نفذها معتمد الدولة العثمانية ( فرهاد ميرزا ) عم ناصر الدين شاه . ووكل لاكمال البناء المرحوم الحاج عبد الهادي الاستربادي</w:t>
      </w:r>
      <w:r w:rsidR="00B55CAC" w:rsidRPr="00D8009A">
        <w:rPr>
          <w:rFonts w:hint="cs"/>
          <w:rtl/>
          <w:lang w:bidi="ar-IQ"/>
        </w:rPr>
        <w:t xml:space="preserve"> . </w:t>
      </w:r>
      <w:r w:rsidRPr="00D8009A">
        <w:rPr>
          <w:rFonts w:hint="cs"/>
          <w:rtl/>
          <w:lang w:bidi="ar-IQ"/>
        </w:rPr>
        <w:t xml:space="preserve">وفي عام1324 هـ /1906 م نصب ضريح فضي جديد , وبلغ مقدار الفضة المستعملة 1172 كغم . </w:t>
      </w:r>
    </w:p>
    <w:p w:rsidR="00AF26B0" w:rsidRPr="00D8009A" w:rsidRDefault="00AF26B0" w:rsidP="00E7619B">
      <w:pPr>
        <w:jc w:val="both"/>
        <w:rPr>
          <w:b/>
          <w:bCs/>
          <w:rtl/>
          <w:lang w:bidi="ar-IQ"/>
        </w:rPr>
      </w:pPr>
      <w:r w:rsidRPr="00D8009A">
        <w:rPr>
          <w:rFonts w:hint="cs"/>
          <w:b/>
          <w:bCs/>
          <w:rtl/>
          <w:lang w:bidi="ar-IQ"/>
        </w:rPr>
        <w:t>الوضع الحالي لمشهد الجوادين :</w:t>
      </w:r>
    </w:p>
    <w:p w:rsidR="00AF26B0" w:rsidRPr="00D8009A" w:rsidRDefault="00AF26B0" w:rsidP="00E7619B">
      <w:pPr>
        <w:jc w:val="both"/>
        <w:rPr>
          <w:rtl/>
          <w:lang w:bidi="ar-IQ"/>
        </w:rPr>
      </w:pPr>
      <w:r w:rsidRPr="00D8009A">
        <w:rPr>
          <w:rFonts w:hint="cs"/>
          <w:rtl/>
          <w:lang w:bidi="ar-IQ"/>
        </w:rPr>
        <w:t xml:space="preserve">    يحيط بمشهد الجوادين سور ضخم مستطيل الشكل طوله 123م وعرضه 118م وله عشر بوابات اشهرها باب القبلة في الجنوب وباب المراد في الشرق وباب صاحب الزمان في الغرب وللمشهد اروقة مفتوحة بعضها على بعض تحيط به من جهاته الأربع. ويحيط بالرواق ثلاث طارمات فسيحة. ويتوسط الصحن المرقد وفيه القبر الشريف , وهيئة القبر مستطيلة , يحيط بها مشبكان : احدهما من الفولاذ والثاني من الفضة يبلغ طول الضريح الفضي 6,74 م وعرضه 5,17م واهم ما</w:t>
      </w:r>
      <w:r w:rsidR="00B33883">
        <w:rPr>
          <w:rFonts w:hint="cs"/>
          <w:rtl/>
          <w:lang w:bidi="ar-IQ"/>
        </w:rPr>
        <w:t xml:space="preserve"> </w:t>
      </w:r>
      <w:r w:rsidRPr="00D8009A">
        <w:rPr>
          <w:rFonts w:hint="cs"/>
          <w:rtl/>
          <w:lang w:bidi="ar-IQ"/>
        </w:rPr>
        <w:t xml:space="preserve">يلفت النظر ان لكل من الامامين قبلة مستقلة ولكن القبتين بنيت على طاق واحد . وسور الصحن مكون من أواوين مزخرفة بالقاشاني . </w:t>
      </w:r>
    </w:p>
    <w:p w:rsidR="00AF26B0" w:rsidRPr="00D8009A" w:rsidRDefault="00AF26B0" w:rsidP="00E7619B">
      <w:pPr>
        <w:jc w:val="both"/>
        <w:rPr>
          <w:rtl/>
          <w:lang w:bidi="ar-IQ"/>
        </w:rPr>
      </w:pPr>
      <w:r w:rsidRPr="00D8009A">
        <w:rPr>
          <w:rFonts w:hint="cs"/>
          <w:rtl/>
          <w:lang w:bidi="ar-IQ"/>
        </w:rPr>
        <w:t xml:space="preserve">     وتعد عمارة الامامين بقبابها ومآذنها وزخرفتها وطلائها الذهبي من مآثر التراث الخالد ويعبر عن اصالة فن العمارة الاسلامية وفخامة البناء , وهو بحق روعة فنية يفتخر بها تراثنا العربي الاسلامي </w:t>
      </w:r>
      <w:r w:rsidR="00B55CAC" w:rsidRPr="00D8009A">
        <w:rPr>
          <w:rFonts w:hint="cs"/>
          <w:vertAlign w:val="superscript"/>
          <w:rtl/>
          <w:lang w:bidi="ar-IQ"/>
        </w:rPr>
        <w:t>(43</w:t>
      </w:r>
      <w:r w:rsidRPr="00D8009A">
        <w:rPr>
          <w:rFonts w:hint="cs"/>
          <w:vertAlign w:val="superscript"/>
          <w:rtl/>
          <w:lang w:bidi="ar-IQ"/>
        </w:rPr>
        <w:t>)</w:t>
      </w:r>
      <w:r w:rsidRPr="00D8009A">
        <w:rPr>
          <w:rFonts w:hint="cs"/>
          <w:rtl/>
          <w:lang w:bidi="ar-IQ"/>
        </w:rPr>
        <w:t xml:space="preserve">. </w:t>
      </w:r>
    </w:p>
    <w:p w:rsidR="00AF26B0" w:rsidRPr="00D8009A" w:rsidRDefault="00AF26B0" w:rsidP="00E7619B">
      <w:pPr>
        <w:jc w:val="both"/>
        <w:rPr>
          <w:b/>
          <w:bCs/>
          <w:rtl/>
          <w:lang w:bidi="ar-IQ"/>
        </w:rPr>
      </w:pPr>
    </w:p>
    <w:p w:rsidR="00F97B5B" w:rsidRPr="00D8009A" w:rsidRDefault="00F97B5B" w:rsidP="00E7619B">
      <w:pPr>
        <w:jc w:val="both"/>
        <w:rPr>
          <w:b/>
          <w:bCs/>
          <w:rtl/>
          <w:lang w:bidi="ar-IQ"/>
        </w:rPr>
      </w:pPr>
    </w:p>
    <w:p w:rsidR="00F97B5B" w:rsidRPr="00D8009A" w:rsidRDefault="00F97B5B" w:rsidP="00E7619B">
      <w:pPr>
        <w:jc w:val="both"/>
        <w:rPr>
          <w:b/>
          <w:bCs/>
          <w:rtl/>
          <w:lang w:bidi="ar-IQ"/>
        </w:rPr>
      </w:pPr>
    </w:p>
    <w:p w:rsidR="00F97B5B" w:rsidRPr="00D8009A" w:rsidRDefault="00F97B5B" w:rsidP="00E7619B">
      <w:pPr>
        <w:jc w:val="both"/>
        <w:rPr>
          <w:b/>
          <w:bCs/>
          <w:rtl/>
          <w:lang w:bidi="ar-IQ"/>
        </w:rPr>
      </w:pPr>
    </w:p>
    <w:p w:rsidR="00F97B5B" w:rsidRPr="00D8009A" w:rsidRDefault="00F97B5B" w:rsidP="00E7619B">
      <w:pPr>
        <w:jc w:val="both"/>
        <w:rPr>
          <w:b/>
          <w:bCs/>
          <w:rtl/>
          <w:lang w:bidi="ar-IQ"/>
        </w:rPr>
      </w:pPr>
    </w:p>
    <w:p w:rsidR="00F97B5B" w:rsidRPr="00D8009A" w:rsidRDefault="00F97B5B" w:rsidP="00E7619B">
      <w:pPr>
        <w:jc w:val="both"/>
        <w:rPr>
          <w:b/>
          <w:bCs/>
          <w:rtl/>
          <w:lang w:bidi="ar-IQ"/>
        </w:rPr>
      </w:pPr>
    </w:p>
    <w:p w:rsidR="00F97B5B" w:rsidRPr="00D8009A" w:rsidRDefault="00F97B5B" w:rsidP="00E7619B">
      <w:pPr>
        <w:jc w:val="both"/>
        <w:rPr>
          <w:b/>
          <w:bCs/>
          <w:rtl/>
          <w:lang w:bidi="ar-IQ"/>
        </w:rPr>
      </w:pPr>
    </w:p>
    <w:p w:rsidR="00F97B5B" w:rsidRPr="00D8009A" w:rsidRDefault="00BE4203" w:rsidP="00E7619B">
      <w:pPr>
        <w:jc w:val="both"/>
        <w:rPr>
          <w:b/>
          <w:bCs/>
          <w:rtl/>
          <w:lang w:bidi="ar-IQ"/>
        </w:rPr>
      </w:pPr>
      <w:r>
        <w:rPr>
          <w:b/>
          <w:bCs/>
          <w:noProof/>
          <w:rtl/>
        </w:rPr>
        <w:drawing>
          <wp:anchor distT="0" distB="0" distL="114300" distR="114300" simplePos="0" relativeHeight="251659264" behindDoc="0" locked="0" layoutInCell="1" allowOverlap="1">
            <wp:simplePos x="0" y="0"/>
            <wp:positionH relativeFrom="column">
              <wp:posOffset>-101009</wp:posOffset>
            </wp:positionH>
            <wp:positionV relativeFrom="paragraph">
              <wp:posOffset>128477</wp:posOffset>
            </wp:positionV>
            <wp:extent cx="5603358" cy="4158423"/>
            <wp:effectExtent l="0" t="723900" r="0" b="718377"/>
            <wp:wrapNone/>
            <wp:docPr id="2" name="Picture 2" descr="C:\Documents and Settings\Amal\Desktop\img0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Amal\Desktop\img041.jpg"/>
                    <pic:cNvPicPr>
                      <a:picLocks noChangeAspect="1" noChangeArrowheads="1"/>
                    </pic:cNvPicPr>
                  </pic:nvPicPr>
                  <pic:blipFill>
                    <a:blip r:embed="rId9">
                      <a:lum bright="10000"/>
                    </a:blip>
                    <a:srcRect t="7870" b="16667"/>
                    <a:stretch>
                      <a:fillRect/>
                    </a:stretch>
                  </pic:blipFill>
                  <pic:spPr bwMode="auto">
                    <a:xfrm rot="16200000">
                      <a:off x="0" y="0"/>
                      <a:ext cx="5603358" cy="4158423"/>
                    </a:xfrm>
                    <a:prstGeom prst="rect">
                      <a:avLst/>
                    </a:prstGeom>
                    <a:noFill/>
                    <a:ln w="9525">
                      <a:noFill/>
                      <a:miter lim="800000"/>
                      <a:headEnd/>
                      <a:tailEnd/>
                    </a:ln>
                  </pic:spPr>
                </pic:pic>
              </a:graphicData>
            </a:graphic>
          </wp:anchor>
        </w:drawing>
      </w:r>
    </w:p>
    <w:p w:rsidR="00F97B5B" w:rsidRPr="00D8009A" w:rsidRDefault="00F97B5B" w:rsidP="00E7619B">
      <w:pPr>
        <w:jc w:val="both"/>
        <w:rPr>
          <w:b/>
          <w:bCs/>
          <w:rtl/>
          <w:lang w:bidi="ar-IQ"/>
        </w:rPr>
      </w:pPr>
    </w:p>
    <w:p w:rsidR="00F97B5B" w:rsidRPr="00D8009A" w:rsidRDefault="00F97B5B" w:rsidP="00E7619B">
      <w:pPr>
        <w:jc w:val="both"/>
        <w:rPr>
          <w:b/>
          <w:bCs/>
          <w:rtl/>
          <w:lang w:bidi="ar-IQ"/>
        </w:rPr>
      </w:pPr>
    </w:p>
    <w:p w:rsidR="00F97B5B" w:rsidRPr="00D8009A" w:rsidRDefault="00F97B5B" w:rsidP="00E7619B">
      <w:pPr>
        <w:jc w:val="both"/>
        <w:rPr>
          <w:b/>
          <w:bCs/>
          <w:rtl/>
          <w:lang w:bidi="ar-IQ"/>
        </w:rPr>
      </w:pPr>
    </w:p>
    <w:p w:rsidR="00F97B5B" w:rsidRPr="00D8009A" w:rsidRDefault="00F97B5B" w:rsidP="00E7619B">
      <w:pPr>
        <w:jc w:val="both"/>
        <w:rPr>
          <w:b/>
          <w:bCs/>
          <w:rtl/>
          <w:lang w:bidi="ar-IQ"/>
        </w:rPr>
      </w:pPr>
    </w:p>
    <w:p w:rsidR="00F97B5B" w:rsidRPr="00D8009A" w:rsidRDefault="00F97B5B" w:rsidP="00E7619B">
      <w:pPr>
        <w:jc w:val="both"/>
        <w:rPr>
          <w:b/>
          <w:bCs/>
          <w:rtl/>
          <w:lang w:bidi="ar-IQ"/>
        </w:rPr>
      </w:pPr>
    </w:p>
    <w:p w:rsidR="00F97B5B" w:rsidRPr="00D8009A" w:rsidRDefault="00F97B5B" w:rsidP="00E7619B">
      <w:pPr>
        <w:jc w:val="both"/>
        <w:rPr>
          <w:b/>
          <w:bCs/>
          <w:rtl/>
          <w:lang w:bidi="ar-IQ"/>
        </w:rPr>
      </w:pPr>
    </w:p>
    <w:p w:rsidR="00F97B5B" w:rsidRDefault="00F97B5B" w:rsidP="00BE4203">
      <w:pPr>
        <w:jc w:val="center"/>
        <w:rPr>
          <w:b/>
          <w:bCs/>
          <w:rtl/>
          <w:lang w:bidi="ar-IQ"/>
        </w:rPr>
      </w:pPr>
    </w:p>
    <w:p w:rsidR="00BE4203" w:rsidRDefault="00BE4203" w:rsidP="00BE4203">
      <w:pPr>
        <w:jc w:val="center"/>
        <w:rPr>
          <w:b/>
          <w:bCs/>
          <w:rtl/>
          <w:lang w:bidi="ar-IQ"/>
        </w:rPr>
      </w:pPr>
    </w:p>
    <w:p w:rsidR="00BE4203" w:rsidRDefault="00BE4203" w:rsidP="00BE4203">
      <w:pPr>
        <w:jc w:val="center"/>
        <w:rPr>
          <w:b/>
          <w:bCs/>
          <w:rtl/>
          <w:lang w:bidi="ar-IQ"/>
        </w:rPr>
      </w:pPr>
    </w:p>
    <w:p w:rsidR="00BE4203" w:rsidRDefault="00BE4203" w:rsidP="00BE4203">
      <w:pPr>
        <w:jc w:val="center"/>
        <w:rPr>
          <w:b/>
          <w:bCs/>
          <w:rtl/>
          <w:lang w:bidi="ar-IQ"/>
        </w:rPr>
      </w:pPr>
    </w:p>
    <w:p w:rsidR="00BE4203" w:rsidRDefault="00BE4203" w:rsidP="00BE4203">
      <w:pPr>
        <w:jc w:val="center"/>
        <w:rPr>
          <w:b/>
          <w:bCs/>
          <w:rtl/>
          <w:lang w:bidi="ar-IQ"/>
        </w:rPr>
      </w:pPr>
    </w:p>
    <w:p w:rsidR="00BE4203" w:rsidRDefault="00BE4203" w:rsidP="00BE4203">
      <w:pPr>
        <w:jc w:val="center"/>
        <w:rPr>
          <w:b/>
          <w:bCs/>
          <w:rtl/>
          <w:lang w:bidi="ar-IQ"/>
        </w:rPr>
      </w:pPr>
    </w:p>
    <w:p w:rsidR="00BE4203" w:rsidRDefault="00BE4203" w:rsidP="00BE4203">
      <w:pPr>
        <w:jc w:val="center"/>
        <w:rPr>
          <w:b/>
          <w:bCs/>
          <w:rtl/>
          <w:lang w:bidi="ar-IQ"/>
        </w:rPr>
      </w:pPr>
    </w:p>
    <w:p w:rsidR="00BE4203" w:rsidRDefault="00BE4203" w:rsidP="00BE4203">
      <w:pPr>
        <w:jc w:val="center"/>
        <w:rPr>
          <w:b/>
          <w:bCs/>
          <w:rtl/>
          <w:lang w:bidi="ar-IQ"/>
        </w:rPr>
      </w:pPr>
    </w:p>
    <w:p w:rsidR="00F97B5B" w:rsidRPr="00D8009A" w:rsidRDefault="00F97B5B" w:rsidP="00F97B5B">
      <w:pPr>
        <w:jc w:val="center"/>
        <w:rPr>
          <w:rtl/>
          <w:lang w:bidi="ar-IQ"/>
        </w:rPr>
      </w:pPr>
      <w:r w:rsidRPr="00D8009A">
        <w:rPr>
          <w:rFonts w:hint="cs"/>
          <w:rtl/>
          <w:lang w:bidi="ar-IQ"/>
        </w:rPr>
        <w:t>المصدر: محمد حسن آل ياسين، تاريخ المشهد الكاظمي ، ص155.</w:t>
      </w:r>
    </w:p>
    <w:p w:rsidR="00F97B5B" w:rsidRDefault="00BE4203" w:rsidP="00BE4203">
      <w:pPr>
        <w:tabs>
          <w:tab w:val="left" w:pos="2545"/>
          <w:tab w:val="left" w:pos="3651"/>
        </w:tabs>
        <w:rPr>
          <w:b/>
          <w:bCs/>
          <w:rtl/>
          <w:lang w:bidi="ar-IQ"/>
        </w:rPr>
      </w:pPr>
      <w:r>
        <w:rPr>
          <w:rtl/>
          <w:lang w:bidi="ar-IQ"/>
        </w:rPr>
        <w:tab/>
      </w:r>
      <w:r w:rsidR="00F97B5B" w:rsidRPr="00D8009A">
        <w:rPr>
          <w:rFonts w:hint="cs"/>
          <w:rtl/>
          <w:lang w:bidi="ar-IQ"/>
        </w:rPr>
        <w:t>شكل(</w:t>
      </w:r>
      <w:r w:rsidR="008652C3">
        <w:rPr>
          <w:rFonts w:hint="cs"/>
          <w:rtl/>
          <w:lang w:bidi="ar-IQ"/>
        </w:rPr>
        <w:t>3</w:t>
      </w:r>
      <w:r w:rsidR="00F97B5B" w:rsidRPr="00D8009A">
        <w:rPr>
          <w:rFonts w:hint="cs"/>
          <w:rtl/>
          <w:lang w:bidi="ar-IQ"/>
        </w:rPr>
        <w:t xml:space="preserve">2) </w:t>
      </w:r>
      <w:r w:rsidR="00F97B5B" w:rsidRPr="00D8009A">
        <w:rPr>
          <w:rFonts w:hint="cs"/>
          <w:b/>
          <w:bCs/>
          <w:rtl/>
          <w:lang w:bidi="ar-IQ"/>
        </w:rPr>
        <w:t>مخطط روضة الجوادين</w:t>
      </w:r>
    </w:p>
    <w:p w:rsidR="00BE4203" w:rsidRPr="00D8009A" w:rsidRDefault="00BE4203" w:rsidP="00BE4203">
      <w:pPr>
        <w:tabs>
          <w:tab w:val="left" w:pos="3651"/>
        </w:tabs>
        <w:rPr>
          <w:rtl/>
          <w:lang w:bidi="ar-IQ"/>
        </w:rPr>
      </w:pPr>
    </w:p>
    <w:p w:rsidR="00BE4203" w:rsidRPr="00D8009A" w:rsidRDefault="00AF26B0" w:rsidP="00BE4203">
      <w:pPr>
        <w:jc w:val="both"/>
        <w:rPr>
          <w:b/>
          <w:bCs/>
          <w:rtl/>
          <w:lang w:bidi="ar-IQ"/>
        </w:rPr>
      </w:pPr>
      <w:r w:rsidRPr="00D8009A">
        <w:rPr>
          <w:rFonts w:hint="cs"/>
          <w:b/>
          <w:bCs/>
          <w:rtl/>
          <w:lang w:bidi="ar-IQ"/>
        </w:rPr>
        <w:t xml:space="preserve">ظهور مدينة </w:t>
      </w:r>
      <w:r w:rsidR="00A41EA6" w:rsidRPr="00D8009A">
        <w:rPr>
          <w:rFonts w:hint="cs"/>
          <w:b/>
          <w:bCs/>
          <w:rtl/>
          <w:lang w:bidi="ar-IQ"/>
        </w:rPr>
        <w:t xml:space="preserve">الكاظمية </w:t>
      </w:r>
      <w:r w:rsidRPr="00D8009A">
        <w:rPr>
          <w:rFonts w:hint="cs"/>
          <w:b/>
          <w:bCs/>
          <w:rtl/>
          <w:lang w:bidi="ar-IQ"/>
        </w:rPr>
        <w:t>وتوسعها :</w:t>
      </w:r>
    </w:p>
    <w:p w:rsidR="00AF26B0" w:rsidRPr="00D8009A" w:rsidRDefault="00AF26B0" w:rsidP="00E7619B">
      <w:pPr>
        <w:jc w:val="both"/>
        <w:rPr>
          <w:rtl/>
          <w:lang w:bidi="ar-IQ"/>
        </w:rPr>
      </w:pPr>
      <w:r w:rsidRPr="00D8009A">
        <w:rPr>
          <w:rFonts w:hint="cs"/>
          <w:rtl/>
          <w:lang w:bidi="ar-IQ"/>
        </w:rPr>
        <w:t xml:space="preserve">    تقع مدينة الكاظمية الى الشمال الغربي من مدينة بغداد , ويعود تاريخ المدينة الى العهد الساساني حيث كانت بستانا لاحد ملوك الفرس وعرفت بطسوج قطربل </w:t>
      </w:r>
      <w:r w:rsidRPr="00D8009A">
        <w:rPr>
          <w:rFonts w:hint="cs"/>
          <w:vertAlign w:val="superscript"/>
          <w:rtl/>
          <w:lang w:bidi="ar-IQ"/>
        </w:rPr>
        <w:t>(44)</w:t>
      </w:r>
      <w:r w:rsidRPr="00D8009A">
        <w:rPr>
          <w:rFonts w:hint="cs"/>
          <w:rtl/>
          <w:lang w:bidi="ar-IQ"/>
        </w:rPr>
        <w:t xml:space="preserve"> . ويحتمل اطلاق تسمية الشونيزي على المنطقة بعد انتهاء الحكم الساساني على العراق </w:t>
      </w:r>
      <w:r w:rsidRPr="00D8009A">
        <w:rPr>
          <w:rFonts w:hint="cs"/>
          <w:vertAlign w:val="superscript"/>
          <w:rtl/>
          <w:lang w:bidi="ar-IQ"/>
        </w:rPr>
        <w:t>(45)</w:t>
      </w:r>
      <w:r w:rsidRPr="00D8009A">
        <w:rPr>
          <w:rFonts w:hint="cs"/>
          <w:rtl/>
          <w:lang w:bidi="ar-IQ"/>
        </w:rPr>
        <w:t xml:space="preserve"> . </w:t>
      </w:r>
    </w:p>
    <w:p w:rsidR="00AF26B0" w:rsidRPr="00D8009A" w:rsidRDefault="00AF26B0" w:rsidP="00E7619B">
      <w:pPr>
        <w:jc w:val="both"/>
        <w:rPr>
          <w:rtl/>
          <w:lang w:bidi="ar-IQ"/>
        </w:rPr>
      </w:pPr>
      <w:r w:rsidRPr="00D8009A">
        <w:rPr>
          <w:rFonts w:hint="cs"/>
          <w:rtl/>
          <w:lang w:bidi="ar-IQ"/>
        </w:rPr>
        <w:lastRenderedPageBreak/>
        <w:t xml:space="preserve">    ويعد مشهد الجوادين من اهم الاماكن الدالة في تعيين خطط بغداد وابعادها وبالتالي فهو اهم مرجع خططي في تاريخ بغداد الغربية لمحافظته على موضعه الاصلي لمدة تزيد على 1250 سنة.</w:t>
      </w:r>
    </w:p>
    <w:p w:rsidR="00E816B0" w:rsidRPr="00D8009A" w:rsidRDefault="00AF26B0" w:rsidP="00235FA5">
      <w:pPr>
        <w:jc w:val="both"/>
        <w:rPr>
          <w:rtl/>
          <w:lang w:bidi="ar-IQ"/>
        </w:rPr>
      </w:pPr>
      <w:r w:rsidRPr="00D8009A">
        <w:rPr>
          <w:rFonts w:hint="cs"/>
          <w:rtl/>
          <w:lang w:bidi="ar-IQ"/>
        </w:rPr>
        <w:t xml:space="preserve">    يقع المشهد في مقابر قريش المتصلة بمقبرة ( باب التبن ) التي</w:t>
      </w:r>
      <w:r w:rsidR="00C765E0" w:rsidRPr="00D8009A">
        <w:rPr>
          <w:rFonts w:hint="cs"/>
          <w:rtl/>
          <w:lang w:bidi="ar-IQ"/>
        </w:rPr>
        <w:t xml:space="preserve"> يقول عنها ياقوت الحموي ( 626 هـ</w:t>
      </w:r>
      <w:r w:rsidRPr="00D8009A">
        <w:rPr>
          <w:rFonts w:hint="cs"/>
          <w:rtl/>
          <w:lang w:bidi="ar-IQ"/>
        </w:rPr>
        <w:t xml:space="preserve">/ 1229 م ) انها ( محلة عامرة ذات سور) وانها ( الآن خراب صحراء ) </w:t>
      </w:r>
      <w:r w:rsidRPr="00D8009A">
        <w:rPr>
          <w:rFonts w:hint="cs"/>
          <w:vertAlign w:val="superscript"/>
          <w:rtl/>
          <w:lang w:bidi="ar-IQ"/>
        </w:rPr>
        <w:t xml:space="preserve">(46) </w:t>
      </w:r>
      <w:r w:rsidRPr="00D8009A">
        <w:rPr>
          <w:rFonts w:hint="cs"/>
          <w:rtl/>
          <w:lang w:bidi="ar-IQ"/>
        </w:rPr>
        <w:t>. ولم يذكر الزمن الذي بدأ فيه الخراب . ويقول ابن عبد الحق البغدادي (739 ه</w:t>
      </w:r>
      <w:r w:rsidR="00C765E0" w:rsidRPr="00D8009A">
        <w:rPr>
          <w:rFonts w:hint="cs"/>
          <w:rtl/>
          <w:lang w:bidi="ar-IQ"/>
        </w:rPr>
        <w:t>ـ</w:t>
      </w:r>
      <w:r w:rsidR="00235FA5">
        <w:rPr>
          <w:rFonts w:hint="cs"/>
          <w:rtl/>
          <w:lang w:bidi="ar-IQ"/>
        </w:rPr>
        <w:t xml:space="preserve"> / 1338م</w:t>
      </w:r>
      <w:r w:rsidRPr="00D8009A">
        <w:rPr>
          <w:rFonts w:hint="cs"/>
          <w:rtl/>
          <w:lang w:bidi="ar-IQ"/>
        </w:rPr>
        <w:t>) عنها ايضا :</w:t>
      </w:r>
      <w:r w:rsidR="00AE526C">
        <w:rPr>
          <w:rFonts w:hint="cs"/>
          <w:rtl/>
          <w:lang w:bidi="ar-IQ"/>
        </w:rPr>
        <w:t>"</w:t>
      </w:r>
      <w:r w:rsidRPr="00D8009A">
        <w:rPr>
          <w:rFonts w:hint="cs"/>
          <w:rtl/>
          <w:lang w:bidi="ar-IQ"/>
        </w:rPr>
        <w:t xml:space="preserve"> محلة كبيرة مجاورة لمشهد موسى بن جعفر ... </w:t>
      </w:r>
      <w:r w:rsidR="00C765E0" w:rsidRPr="00D8009A">
        <w:rPr>
          <w:rFonts w:hint="cs"/>
          <w:rtl/>
          <w:lang w:bidi="ar-IQ"/>
        </w:rPr>
        <w:t>"</w:t>
      </w:r>
      <w:r w:rsidRPr="00D8009A">
        <w:rPr>
          <w:rFonts w:hint="cs"/>
          <w:vertAlign w:val="superscript"/>
          <w:rtl/>
          <w:lang w:bidi="ar-IQ"/>
        </w:rPr>
        <w:t xml:space="preserve">(47) </w:t>
      </w:r>
      <w:r w:rsidRPr="00D8009A">
        <w:rPr>
          <w:rFonts w:hint="cs"/>
          <w:rtl/>
          <w:lang w:bidi="ar-IQ"/>
        </w:rPr>
        <w:t>.</w:t>
      </w:r>
    </w:p>
    <w:p w:rsidR="00AF26B0" w:rsidRPr="00D8009A" w:rsidRDefault="00E816B0" w:rsidP="00E7619B">
      <w:pPr>
        <w:jc w:val="both"/>
        <w:rPr>
          <w:rtl/>
          <w:lang w:bidi="ar-IQ"/>
        </w:rPr>
      </w:pPr>
      <w:r w:rsidRPr="00D8009A">
        <w:rPr>
          <w:rFonts w:hint="cs"/>
          <w:rtl/>
          <w:lang w:bidi="ar-IQ"/>
        </w:rPr>
        <w:t xml:space="preserve">   </w:t>
      </w:r>
      <w:r w:rsidR="00AF26B0" w:rsidRPr="00D8009A">
        <w:rPr>
          <w:rFonts w:hint="cs"/>
          <w:rtl/>
          <w:lang w:bidi="ar-IQ"/>
        </w:rPr>
        <w:t xml:space="preserve"> ولايعرف كيف ومتى قامت العمارة الاولى في الكاظمية ومن قام بتشييدها , ولكن بعد وفاة الامامين بنى اتباعهما عمارة حول القبرين وزخرفوها وزينوها. ولا يزال القسم الغربي من صحنهما الشريف يسمى بـ(صحن قريش) الى اليوم . وسوّر الأتباع هذه المقبرة وأطلق الناس عليها اسم(الكاظم) و(الكاظمين) و(الكاظمية) . وأخذ أهل بغداد بنقل موتاهم اليها وجًعل لهم الحق بالدفن خارج السور، فأصبحت مقبرة عامة لجميع الناس. واحتاجت الى عمال يقومون بدفن الأموات ، فبنوا بيوتاً بسيطة في أطرافها، ازدادت بمرور الزمن. وأصبحت مهنة دفن الأموات مكسبهم ومعيشتهم . وقامت جماعة أخرى بتأمين راحة الزوار. فضلاً عن وجود مهن اخرى مثل الزراعة والبستنة والنقل النهري والبناء. أما الموجودون داخل السور والمقيمون داخل المقبرة فهم موظفون على نفقة الخلافة العباسية.</w:t>
      </w:r>
      <w:r w:rsidR="00AF26B0" w:rsidRPr="00D8009A">
        <w:rPr>
          <w:rFonts w:hint="cs"/>
          <w:vertAlign w:val="superscript"/>
          <w:rtl/>
          <w:lang w:bidi="ar-IQ"/>
        </w:rPr>
        <w:t>(48)</w:t>
      </w:r>
      <w:r w:rsidR="00AF26B0" w:rsidRPr="00D8009A">
        <w:rPr>
          <w:rFonts w:hint="cs"/>
          <w:rtl/>
          <w:lang w:bidi="ar-IQ"/>
        </w:rPr>
        <w:t xml:space="preserve"> </w:t>
      </w:r>
    </w:p>
    <w:p w:rsidR="00AF26B0" w:rsidRPr="00D8009A" w:rsidRDefault="00AF26B0" w:rsidP="00E7619B">
      <w:pPr>
        <w:ind w:firstLine="720"/>
        <w:jc w:val="both"/>
        <w:rPr>
          <w:rtl/>
          <w:lang w:bidi="ar-IQ"/>
        </w:rPr>
      </w:pPr>
      <w:r w:rsidRPr="00D8009A">
        <w:rPr>
          <w:rFonts w:hint="cs"/>
          <w:rtl/>
          <w:lang w:bidi="ar-IQ"/>
        </w:rPr>
        <w:t>ويستفاد من احدى روايات (مسكويه) وجود سكان حول المشهد بجانب مقابر قريش</w:t>
      </w:r>
      <w:r w:rsidRPr="00D8009A">
        <w:rPr>
          <w:rFonts w:hint="cs"/>
          <w:vertAlign w:val="superscript"/>
          <w:rtl/>
          <w:lang w:bidi="ar-IQ"/>
        </w:rPr>
        <w:t>(49)</w:t>
      </w:r>
      <w:r w:rsidRPr="00D8009A">
        <w:rPr>
          <w:rFonts w:hint="cs"/>
          <w:rtl/>
          <w:lang w:bidi="ar-IQ"/>
        </w:rPr>
        <w:t>. ونتيجة لبسط الأمن وتعيين حراس للمرقدين زمن معز الدولة البويهي ازداد عدد الزوار والقاطنين جوار المشهد فكان سبباً في انتشار الدور وتوسع مجال السكنى هناك</w:t>
      </w:r>
      <w:r w:rsidRPr="00D8009A">
        <w:rPr>
          <w:rFonts w:hint="cs"/>
          <w:vertAlign w:val="superscript"/>
          <w:rtl/>
          <w:lang w:bidi="ar-IQ"/>
        </w:rPr>
        <w:t>(50)</w:t>
      </w:r>
      <w:r w:rsidRPr="00D8009A">
        <w:rPr>
          <w:rFonts w:hint="cs"/>
          <w:rtl/>
          <w:lang w:bidi="ar-IQ"/>
        </w:rPr>
        <w:t>. فعمرت المنطقة تدريجياً ونمت حولها محلة أصبحت بمرور الزمن مدينة اشتملت في العصر العباسي على عدة محلات اشهرها باب التبن.</w:t>
      </w:r>
    </w:p>
    <w:p w:rsidR="00AF26B0" w:rsidRPr="00D8009A" w:rsidRDefault="00AF26B0" w:rsidP="00E7619B">
      <w:pPr>
        <w:ind w:firstLine="720"/>
        <w:jc w:val="both"/>
        <w:rPr>
          <w:rtl/>
          <w:lang w:bidi="ar-IQ"/>
        </w:rPr>
      </w:pPr>
      <w:r w:rsidRPr="00D8009A">
        <w:rPr>
          <w:rFonts w:hint="cs"/>
          <w:rtl/>
          <w:lang w:bidi="ar-IQ"/>
        </w:rPr>
        <w:t>والظاهر ان المنطقة اصبحت ذات حجم سكاني لافت للنظر ، أطلق البعض عليهم (أهل مشهد موسى بن جعفر)</w:t>
      </w:r>
      <w:r w:rsidRPr="00D8009A">
        <w:rPr>
          <w:rFonts w:hint="cs"/>
          <w:vertAlign w:val="superscript"/>
          <w:rtl/>
          <w:lang w:bidi="ar-IQ"/>
        </w:rPr>
        <w:t>(51)</w:t>
      </w:r>
      <w:r w:rsidRPr="00D8009A">
        <w:rPr>
          <w:rFonts w:hint="cs"/>
          <w:rtl/>
          <w:lang w:bidi="ar-IQ"/>
        </w:rPr>
        <w:t>. وفي اواسط القرن الخامس الهجري ظهرت النقابة في الكاظمية حينما اصبحت البلدة مدينة مستقلة لها كيانها الخاص أثر الفتن والاضطرابات التي عمت أرجاء البلاد بحيث تحولت البلدة من محلة(من محلات بغداد) الى مدينة منفصلة أصبحت بحاجة الى نقيب خاص بها، غير نقيب بغداد، يشرف على شؤون المشهد والبلدة</w:t>
      </w:r>
      <w:r w:rsidRPr="00D8009A">
        <w:rPr>
          <w:rFonts w:hint="cs"/>
          <w:vertAlign w:val="superscript"/>
          <w:rtl/>
          <w:lang w:bidi="ar-IQ"/>
        </w:rPr>
        <w:t>(52)</w:t>
      </w:r>
      <w:r w:rsidRPr="00D8009A">
        <w:rPr>
          <w:rFonts w:hint="cs"/>
          <w:rtl/>
          <w:lang w:bidi="ar-IQ"/>
        </w:rPr>
        <w:t xml:space="preserve">. </w:t>
      </w:r>
    </w:p>
    <w:p w:rsidR="00AF26B0" w:rsidRPr="00D8009A" w:rsidRDefault="00AF26B0" w:rsidP="00E7619B">
      <w:pPr>
        <w:ind w:firstLine="720"/>
        <w:jc w:val="both"/>
        <w:rPr>
          <w:rtl/>
          <w:lang w:bidi="ar-IQ"/>
        </w:rPr>
      </w:pPr>
      <w:r w:rsidRPr="00D8009A">
        <w:rPr>
          <w:rFonts w:hint="cs"/>
          <w:rtl/>
          <w:lang w:bidi="ar-IQ"/>
        </w:rPr>
        <w:lastRenderedPageBreak/>
        <w:t>وفي سنة 604هـ أمر الخليفة بناء دور في اطراف بغداد لاطعام الفقراء باسم" دور الضيافة" وكان للمشهد نصيب منها</w:t>
      </w:r>
      <w:r w:rsidRPr="00D8009A">
        <w:rPr>
          <w:rFonts w:hint="cs"/>
          <w:vertAlign w:val="superscript"/>
          <w:rtl/>
          <w:lang w:bidi="ar-IQ"/>
        </w:rPr>
        <w:t>(53)</w:t>
      </w:r>
      <w:r w:rsidRPr="00D8009A">
        <w:rPr>
          <w:rFonts w:hint="cs"/>
          <w:rtl/>
          <w:lang w:bidi="ar-IQ"/>
        </w:rPr>
        <w:t>. ووصف ياقوت المنطقة سنة 623هـ/1226م أنها" محلة فيها خلق كثير وعليها سور..</w:t>
      </w:r>
      <w:r w:rsidR="00E816B0" w:rsidRPr="00D8009A">
        <w:rPr>
          <w:rFonts w:hint="cs"/>
          <w:rtl/>
          <w:lang w:bidi="ar-IQ"/>
        </w:rPr>
        <w:t>.</w:t>
      </w:r>
      <w:r w:rsidRPr="00D8009A">
        <w:rPr>
          <w:rFonts w:hint="cs"/>
          <w:rtl/>
          <w:lang w:bidi="ar-IQ"/>
        </w:rPr>
        <w:t xml:space="preserve"> وبينها وبين نهر دجلة شوط فرس..." </w:t>
      </w:r>
      <w:r w:rsidRPr="00D8009A">
        <w:rPr>
          <w:rFonts w:hint="cs"/>
          <w:vertAlign w:val="superscript"/>
          <w:rtl/>
          <w:lang w:bidi="ar-IQ"/>
        </w:rPr>
        <w:t>(54)</w:t>
      </w:r>
      <w:r w:rsidRPr="00D8009A">
        <w:rPr>
          <w:rFonts w:hint="cs"/>
          <w:rtl/>
          <w:lang w:bidi="ar-IQ"/>
        </w:rPr>
        <w:t xml:space="preserve">. </w:t>
      </w:r>
    </w:p>
    <w:p w:rsidR="00AF26B0" w:rsidRPr="00D8009A" w:rsidRDefault="00AF26B0" w:rsidP="00E7619B">
      <w:pPr>
        <w:ind w:firstLine="720"/>
        <w:jc w:val="both"/>
        <w:rPr>
          <w:rtl/>
          <w:lang w:bidi="ar-IQ"/>
        </w:rPr>
      </w:pPr>
      <w:r w:rsidRPr="00D8009A">
        <w:rPr>
          <w:rFonts w:hint="cs"/>
          <w:rtl/>
          <w:lang w:bidi="ar-IQ"/>
        </w:rPr>
        <w:t>وبسبب كثرة زيارة الأعاجم الى المنطقة وبقائهم فيها، اتسع نفوذهم فتضجر العرب منهم. وجاءت بعض القبائل العربية اليها وبنوا لهم فيها حارات سموها باسماء قبائلهم مثل(ابوحية) من طي، والانباريين والكنعانية وكنانة وأبو هيازع والجبور والش</w:t>
      </w:r>
      <w:r w:rsidR="0036692C" w:rsidRPr="00D8009A">
        <w:rPr>
          <w:rFonts w:hint="cs"/>
          <w:rtl/>
          <w:lang w:bidi="ar-IQ"/>
        </w:rPr>
        <w:t>يبانية والعقيلية والسادة المدامغ</w:t>
      </w:r>
      <w:r w:rsidRPr="00D8009A">
        <w:rPr>
          <w:rFonts w:hint="cs"/>
          <w:rtl/>
          <w:lang w:bidi="ar-IQ"/>
        </w:rPr>
        <w:t>ة</w:t>
      </w:r>
      <w:r w:rsidRPr="00D8009A">
        <w:rPr>
          <w:rFonts w:hint="cs"/>
          <w:vertAlign w:val="superscript"/>
          <w:rtl/>
          <w:lang w:bidi="ar-IQ"/>
        </w:rPr>
        <w:t>(55)</w:t>
      </w:r>
      <w:r w:rsidRPr="00D8009A">
        <w:rPr>
          <w:rFonts w:hint="cs"/>
          <w:rtl/>
          <w:lang w:bidi="ar-IQ"/>
        </w:rPr>
        <w:t>.</w:t>
      </w:r>
    </w:p>
    <w:p w:rsidR="0035374A" w:rsidRPr="00D8009A" w:rsidRDefault="0035374A" w:rsidP="001A634C">
      <w:pPr>
        <w:ind w:firstLine="720"/>
        <w:jc w:val="both"/>
        <w:rPr>
          <w:color w:val="000000" w:themeColor="text1"/>
          <w:rtl/>
          <w:lang w:bidi="ar-IQ"/>
        </w:rPr>
      </w:pPr>
      <w:r w:rsidRPr="00D8009A">
        <w:rPr>
          <w:rFonts w:hint="cs"/>
          <w:color w:val="000000" w:themeColor="text1"/>
          <w:rtl/>
          <w:lang w:bidi="ar-IQ"/>
        </w:rPr>
        <w:t xml:space="preserve">وبانتهاء العصر العباسي اصبحت الكاظمية تضم عدداً كبيراً من السكان والمنشآت وبعض المؤسسات الدينية والتعليمية والصحية ودار لاستراحة الزوار. </w:t>
      </w:r>
    </w:p>
    <w:p w:rsidR="0035374A" w:rsidRPr="00D8009A" w:rsidRDefault="0035374A" w:rsidP="00331FB2">
      <w:pPr>
        <w:ind w:firstLine="720"/>
        <w:jc w:val="both"/>
        <w:rPr>
          <w:color w:val="000000" w:themeColor="text1"/>
          <w:rtl/>
          <w:lang w:bidi="ar-IQ"/>
        </w:rPr>
      </w:pPr>
      <w:r w:rsidRPr="00D8009A">
        <w:rPr>
          <w:rFonts w:hint="cs"/>
          <w:color w:val="000000" w:themeColor="text1"/>
          <w:rtl/>
          <w:lang w:bidi="ar-IQ"/>
        </w:rPr>
        <w:t>وذكر الكاظمية (حمد الله المستوفي) الذي جاء بعد ياقوت بقرن ، وقال عنها أ</w:t>
      </w:r>
      <w:r w:rsidR="00331FB2">
        <w:rPr>
          <w:rFonts w:hint="cs"/>
          <w:color w:val="000000" w:themeColor="text1"/>
          <w:rtl/>
          <w:lang w:bidi="ar-IQ"/>
        </w:rPr>
        <w:t>ن</w:t>
      </w:r>
      <w:r w:rsidRPr="00D8009A">
        <w:rPr>
          <w:rFonts w:hint="cs"/>
          <w:color w:val="000000" w:themeColor="text1"/>
          <w:rtl/>
          <w:lang w:bidi="ar-IQ"/>
        </w:rPr>
        <w:t>ها" بلدة قائمة بنفسها يقدر محيطها بستة آلاف خطوة وفي وسطها قبر إلامامين"</w:t>
      </w:r>
      <w:r w:rsidRPr="00D8009A">
        <w:rPr>
          <w:rFonts w:hint="cs"/>
          <w:color w:val="000000" w:themeColor="text1"/>
          <w:vertAlign w:val="superscript"/>
          <w:rtl/>
          <w:lang w:bidi="ar-IQ"/>
        </w:rPr>
        <w:t>(56)</w:t>
      </w:r>
      <w:r w:rsidRPr="00D8009A">
        <w:rPr>
          <w:rFonts w:hint="cs"/>
          <w:color w:val="000000" w:themeColor="text1"/>
          <w:rtl/>
          <w:lang w:bidi="ar-IQ"/>
        </w:rPr>
        <w:t xml:space="preserve">. </w:t>
      </w:r>
    </w:p>
    <w:p w:rsidR="0035374A" w:rsidRPr="00D8009A" w:rsidRDefault="0035374A" w:rsidP="00596F42">
      <w:pPr>
        <w:ind w:firstLine="720"/>
        <w:jc w:val="both"/>
        <w:rPr>
          <w:color w:val="000000" w:themeColor="text1"/>
          <w:rtl/>
          <w:lang w:bidi="ar-IQ"/>
        </w:rPr>
      </w:pPr>
      <w:r w:rsidRPr="00D8009A">
        <w:rPr>
          <w:rFonts w:hint="cs"/>
          <w:color w:val="000000" w:themeColor="text1"/>
          <w:rtl/>
          <w:lang w:bidi="ar-IQ"/>
        </w:rPr>
        <w:t xml:space="preserve">وقدر سكان الكاظمية في بداية القرن الثامن الهجري بنحو (6000) نسمة </w:t>
      </w:r>
      <w:r w:rsidRPr="00D8009A">
        <w:rPr>
          <w:rFonts w:hint="cs"/>
          <w:color w:val="000000" w:themeColor="text1"/>
          <w:vertAlign w:val="superscript"/>
          <w:rtl/>
          <w:lang w:bidi="ar-IQ"/>
        </w:rPr>
        <w:t>(57)</w:t>
      </w:r>
      <w:r w:rsidRPr="00D8009A">
        <w:rPr>
          <w:rFonts w:hint="cs"/>
          <w:color w:val="000000" w:themeColor="text1"/>
          <w:rtl/>
          <w:lang w:bidi="ar-IQ"/>
        </w:rPr>
        <w:t>. وذكر ابن كثير ان دجلة فاضت واغرقت في سنة 725هـ نحو من ستة الآف وستمائة بيت من الجانب الغربي من بغداد</w:t>
      </w:r>
      <w:r w:rsidRPr="00D8009A">
        <w:rPr>
          <w:rFonts w:hint="cs"/>
          <w:color w:val="000000" w:themeColor="text1"/>
          <w:vertAlign w:val="superscript"/>
          <w:rtl/>
          <w:lang w:bidi="ar-IQ"/>
        </w:rPr>
        <w:t>(58)</w:t>
      </w:r>
      <w:r w:rsidRPr="00D8009A">
        <w:rPr>
          <w:rFonts w:hint="cs"/>
          <w:color w:val="000000" w:themeColor="text1"/>
          <w:rtl/>
          <w:lang w:bidi="ar-IQ"/>
        </w:rPr>
        <w:t xml:space="preserve">، وقد تكون بيوت الكاظمية من بينها. </w:t>
      </w:r>
    </w:p>
    <w:p w:rsidR="0035374A" w:rsidRPr="00D8009A" w:rsidRDefault="00331FB2" w:rsidP="00E7619B">
      <w:pPr>
        <w:jc w:val="both"/>
        <w:rPr>
          <w:color w:val="000000" w:themeColor="text1"/>
          <w:rtl/>
          <w:lang w:bidi="ar-IQ"/>
        </w:rPr>
      </w:pPr>
      <w:r>
        <w:rPr>
          <w:rFonts w:hint="cs"/>
          <w:color w:val="000000" w:themeColor="text1"/>
          <w:rtl/>
          <w:lang w:bidi="ar-IQ"/>
        </w:rPr>
        <w:t xml:space="preserve">      </w:t>
      </w:r>
      <w:r w:rsidR="0035374A" w:rsidRPr="00D8009A">
        <w:rPr>
          <w:rFonts w:hint="cs"/>
          <w:color w:val="000000" w:themeColor="text1"/>
          <w:rtl/>
          <w:lang w:bidi="ar-IQ"/>
        </w:rPr>
        <w:t>وعدت الكاظمية في منتصف القرن الثامن الهجري خامس محلة من محلات بغداد، وثاني محلة من محلات جانبها الغربي</w:t>
      </w:r>
      <w:r w:rsidR="0035374A" w:rsidRPr="00D8009A">
        <w:rPr>
          <w:rFonts w:hint="cs"/>
          <w:color w:val="000000" w:themeColor="text1"/>
          <w:vertAlign w:val="superscript"/>
          <w:rtl/>
          <w:lang w:bidi="ar-IQ"/>
        </w:rPr>
        <w:t>(59)</w:t>
      </w:r>
      <w:r w:rsidR="0035374A" w:rsidRPr="00D8009A">
        <w:rPr>
          <w:rFonts w:hint="cs"/>
          <w:color w:val="000000" w:themeColor="text1"/>
          <w:rtl/>
          <w:lang w:bidi="ar-IQ"/>
        </w:rPr>
        <w:t>. وعدّ ابن حجلة الكاظمية من مدن بغداد الثمانية وكانت مسورة</w:t>
      </w:r>
      <w:r w:rsidR="0035374A" w:rsidRPr="00D8009A">
        <w:rPr>
          <w:rFonts w:hint="cs"/>
          <w:color w:val="000000" w:themeColor="text1"/>
          <w:vertAlign w:val="superscript"/>
          <w:rtl/>
          <w:lang w:bidi="ar-IQ"/>
        </w:rPr>
        <w:t>(60)</w:t>
      </w:r>
      <w:r w:rsidR="0035374A" w:rsidRPr="00D8009A">
        <w:rPr>
          <w:rFonts w:hint="cs"/>
          <w:color w:val="000000" w:themeColor="text1"/>
          <w:rtl/>
          <w:lang w:bidi="ar-IQ"/>
        </w:rPr>
        <w:t xml:space="preserve">. </w:t>
      </w:r>
    </w:p>
    <w:p w:rsidR="0035374A" w:rsidRPr="00D8009A" w:rsidRDefault="0035374A" w:rsidP="00E7619B">
      <w:pPr>
        <w:jc w:val="both"/>
        <w:rPr>
          <w:color w:val="000000" w:themeColor="text1"/>
          <w:rtl/>
          <w:lang w:bidi="ar-IQ"/>
        </w:rPr>
      </w:pPr>
      <w:r w:rsidRPr="00D8009A">
        <w:rPr>
          <w:rFonts w:hint="cs"/>
          <w:color w:val="000000" w:themeColor="text1"/>
          <w:rtl/>
          <w:lang w:bidi="ar-IQ"/>
        </w:rPr>
        <w:tab/>
        <w:t>وفي زمن الاحتلال الصفوي للعراق ، اصبح للكاظمية شأن كبير في الأمور العامة ولها كيان مستقل . ففي عام 914هـ/1508م أمر الشاه اسماعيل الصفوي بتشكيل ادارة خاصة بالبلدة ومحكمة شرعية يرأسها قاضي يحمل لقب (شيخ الاسلام).</w:t>
      </w:r>
      <w:r w:rsidRPr="00D8009A">
        <w:rPr>
          <w:rFonts w:hint="cs"/>
          <w:color w:val="000000" w:themeColor="text1"/>
          <w:vertAlign w:val="superscript"/>
          <w:rtl/>
          <w:lang w:bidi="ar-IQ"/>
        </w:rPr>
        <w:t>(61)</w:t>
      </w:r>
    </w:p>
    <w:p w:rsidR="0035374A" w:rsidRPr="00D8009A" w:rsidRDefault="0035374A" w:rsidP="00596F42">
      <w:pPr>
        <w:jc w:val="both"/>
        <w:rPr>
          <w:color w:val="000000" w:themeColor="text1"/>
          <w:rtl/>
          <w:lang w:bidi="ar-IQ"/>
        </w:rPr>
      </w:pPr>
      <w:r w:rsidRPr="00D8009A">
        <w:rPr>
          <w:rFonts w:hint="cs"/>
          <w:color w:val="000000" w:themeColor="text1"/>
          <w:rtl/>
          <w:lang w:bidi="ar-IQ"/>
        </w:rPr>
        <w:tab/>
        <w:t>وفي سنة 1179هـ/1765م زارها كارستن ن</w:t>
      </w:r>
      <w:r w:rsidR="00596F42" w:rsidRPr="00D8009A">
        <w:rPr>
          <w:rFonts w:hint="cs"/>
          <w:color w:val="000000" w:themeColor="text1"/>
          <w:rtl/>
          <w:lang w:bidi="ar-IQ"/>
        </w:rPr>
        <w:t>ي</w:t>
      </w:r>
      <w:r w:rsidRPr="00D8009A">
        <w:rPr>
          <w:rFonts w:hint="cs"/>
          <w:color w:val="000000" w:themeColor="text1"/>
          <w:rtl/>
          <w:lang w:bidi="ar-IQ"/>
        </w:rPr>
        <w:t>بور وقال عنها أنها قرية كبيرة على بعد ثلاثة أرباع الساعة سيراً من بغداد. وأثارت اعجابه قبة المشهد والمنارتان المبنيتان على الطراز الفارسي ، وقال عن سكانها أنهم يدفنون موتاهم في صحن إلامام لعدم تمكنهم من دفع نفقات الدفن في النجف</w:t>
      </w:r>
      <w:r w:rsidRPr="00D8009A">
        <w:rPr>
          <w:rFonts w:hint="cs"/>
          <w:color w:val="000000" w:themeColor="text1"/>
          <w:vertAlign w:val="superscript"/>
          <w:rtl/>
          <w:lang w:bidi="ar-IQ"/>
        </w:rPr>
        <w:t>(62)</w:t>
      </w:r>
      <w:r w:rsidRPr="00D8009A">
        <w:rPr>
          <w:rFonts w:hint="cs"/>
          <w:color w:val="000000" w:themeColor="text1"/>
          <w:rtl/>
          <w:lang w:bidi="ar-IQ"/>
        </w:rPr>
        <w:t xml:space="preserve">. </w:t>
      </w:r>
    </w:p>
    <w:p w:rsidR="0035374A" w:rsidRPr="00D8009A" w:rsidRDefault="0035374A" w:rsidP="00596F42">
      <w:pPr>
        <w:ind w:firstLine="720"/>
        <w:jc w:val="both"/>
        <w:rPr>
          <w:color w:val="000000" w:themeColor="text1"/>
          <w:rtl/>
          <w:lang w:bidi="ar-IQ"/>
        </w:rPr>
      </w:pPr>
      <w:r w:rsidRPr="00D8009A">
        <w:rPr>
          <w:rFonts w:hint="cs"/>
          <w:color w:val="000000" w:themeColor="text1"/>
          <w:rtl/>
          <w:lang w:bidi="ar-IQ"/>
        </w:rPr>
        <w:lastRenderedPageBreak/>
        <w:t>وفي سنة 1213هـ/1799م زارها أبو طالب خان واطلق عليها اسم (مدينة الجزيرة) وذكر ان دورها اجمل من دور بغداد وكان  يسكن احدى محلاتها جماعة من الفرس والهنود ويحيط بها سور</w:t>
      </w:r>
      <w:r w:rsidRPr="00D8009A">
        <w:rPr>
          <w:rFonts w:hint="cs"/>
          <w:color w:val="000000" w:themeColor="text1"/>
          <w:vertAlign w:val="superscript"/>
          <w:rtl/>
          <w:lang w:bidi="ar-IQ"/>
        </w:rPr>
        <w:t>(63)</w:t>
      </w:r>
      <w:r w:rsidRPr="00D8009A">
        <w:rPr>
          <w:rFonts w:hint="cs"/>
          <w:color w:val="000000" w:themeColor="text1"/>
          <w:rtl/>
          <w:lang w:bidi="ar-IQ"/>
        </w:rPr>
        <w:t xml:space="preserve">. </w:t>
      </w:r>
    </w:p>
    <w:p w:rsidR="0035374A" w:rsidRPr="00D8009A" w:rsidRDefault="0035374A" w:rsidP="00596F42">
      <w:pPr>
        <w:ind w:firstLine="720"/>
        <w:jc w:val="both"/>
        <w:rPr>
          <w:color w:val="000000" w:themeColor="text1"/>
          <w:rtl/>
          <w:lang w:bidi="ar-IQ"/>
        </w:rPr>
      </w:pPr>
      <w:r w:rsidRPr="00D8009A">
        <w:rPr>
          <w:rFonts w:hint="cs"/>
          <w:color w:val="000000" w:themeColor="text1"/>
          <w:rtl/>
          <w:lang w:bidi="ar-IQ"/>
        </w:rPr>
        <w:t>وتشير اخبار سنة 1809 الى كثرة حوادث النهب في الكاظمية ومايحيطها بسبب اضطراب الأمن وغياب الأمان لتعرض عشائر الجزيرة والشامية بالمارة من شدة الجوع</w:t>
      </w:r>
      <w:r w:rsidRPr="00D8009A">
        <w:rPr>
          <w:rFonts w:hint="cs"/>
          <w:color w:val="000000" w:themeColor="text1"/>
          <w:vertAlign w:val="superscript"/>
          <w:rtl/>
          <w:lang w:bidi="ar-IQ"/>
        </w:rPr>
        <w:t>(64)</w:t>
      </w:r>
      <w:r w:rsidRPr="00D8009A">
        <w:rPr>
          <w:rFonts w:hint="cs"/>
          <w:color w:val="000000" w:themeColor="text1"/>
          <w:rtl/>
          <w:lang w:bidi="ar-IQ"/>
        </w:rPr>
        <w:t xml:space="preserve">. </w:t>
      </w:r>
    </w:p>
    <w:p w:rsidR="0035374A" w:rsidRPr="00D8009A" w:rsidRDefault="0035374A" w:rsidP="00596F42">
      <w:pPr>
        <w:ind w:firstLine="720"/>
        <w:jc w:val="both"/>
        <w:rPr>
          <w:color w:val="000000" w:themeColor="text1"/>
          <w:rtl/>
          <w:lang w:bidi="ar-IQ"/>
        </w:rPr>
      </w:pPr>
      <w:r w:rsidRPr="00D8009A">
        <w:rPr>
          <w:rFonts w:hint="cs"/>
          <w:color w:val="000000" w:themeColor="text1"/>
          <w:rtl/>
          <w:lang w:bidi="ar-IQ"/>
        </w:rPr>
        <w:t>وفي سنة 1821 تم تأسيس أول مطبعة حجرية في الكاظمية ، وطبع فيها أول كتاب وهو" دوحة الوزراء للشيخ" رسول كركوكي،</w:t>
      </w:r>
      <w:r w:rsidRPr="00D8009A">
        <w:rPr>
          <w:rFonts w:hint="cs"/>
          <w:color w:val="000000" w:themeColor="text1"/>
          <w:vertAlign w:val="superscript"/>
          <w:rtl/>
          <w:lang w:bidi="ar-IQ"/>
        </w:rPr>
        <w:t>(65)</w:t>
      </w:r>
      <w:r w:rsidRPr="00D8009A">
        <w:rPr>
          <w:rFonts w:hint="cs"/>
          <w:color w:val="000000" w:themeColor="text1"/>
          <w:rtl/>
          <w:lang w:bidi="ar-IQ"/>
        </w:rPr>
        <w:t xml:space="preserve"> مما يدل على وجود نشاط ثقافي في المدينة. </w:t>
      </w:r>
    </w:p>
    <w:p w:rsidR="0035374A" w:rsidRPr="00D8009A" w:rsidRDefault="0035374A" w:rsidP="00596F42">
      <w:pPr>
        <w:jc w:val="both"/>
        <w:rPr>
          <w:color w:val="000000" w:themeColor="text1"/>
          <w:rtl/>
          <w:lang w:bidi="ar-IQ"/>
        </w:rPr>
      </w:pPr>
      <w:r w:rsidRPr="00D8009A">
        <w:rPr>
          <w:rFonts w:hint="cs"/>
          <w:color w:val="000000" w:themeColor="text1"/>
          <w:rtl/>
          <w:lang w:bidi="ar-IQ"/>
        </w:rPr>
        <w:tab/>
        <w:t xml:space="preserve">واكد المنشئ البغدادي في رحلته سنة 1822 ماذكره </w:t>
      </w:r>
      <w:r w:rsidR="00596F42" w:rsidRPr="00D8009A">
        <w:rPr>
          <w:rFonts w:hint="cs"/>
          <w:color w:val="000000" w:themeColor="text1"/>
          <w:rtl/>
          <w:lang w:bidi="ar-IQ"/>
        </w:rPr>
        <w:t xml:space="preserve"> ن</w:t>
      </w:r>
      <w:r w:rsidRPr="00D8009A">
        <w:rPr>
          <w:rFonts w:hint="cs"/>
          <w:color w:val="000000" w:themeColor="text1"/>
          <w:rtl/>
          <w:lang w:bidi="ar-IQ"/>
        </w:rPr>
        <w:t>يبور عن سكانها أنهم اخبارية المذهب ، اي يعتمدون على الأخبار وهي الأحاديث المتناقلة عن طريق أهل البيت(ع)</w:t>
      </w:r>
      <w:r w:rsidRPr="00D8009A">
        <w:rPr>
          <w:rFonts w:hint="cs"/>
          <w:color w:val="000000" w:themeColor="text1"/>
          <w:vertAlign w:val="superscript"/>
          <w:rtl/>
          <w:lang w:bidi="ar-IQ"/>
        </w:rPr>
        <w:t>(66)</w:t>
      </w:r>
      <w:r w:rsidRPr="00D8009A">
        <w:rPr>
          <w:rFonts w:hint="cs"/>
          <w:color w:val="000000" w:themeColor="text1"/>
          <w:rtl/>
          <w:lang w:bidi="ar-IQ"/>
        </w:rPr>
        <w:t xml:space="preserve">. </w:t>
      </w:r>
      <w:r w:rsidRPr="00D8009A">
        <w:rPr>
          <w:rFonts w:hint="cs"/>
          <w:color w:val="000000" w:themeColor="text1"/>
          <w:rtl/>
          <w:lang w:bidi="ar-IQ"/>
        </w:rPr>
        <w:tab/>
        <w:t>وفي سنة 1245هـ/1829م هاجمت قبيلة شمر مدينة الكاظمية ، وبعد أشهر تعرضت المدينة الى فيضان فاغرقها. وفي 1834 زارها الرحالة الانكليزي (جيمس بيلي فريزر) ووصفها بأنها قرية مقدسة وشاهد فيها اعداد كبيرة من الايرانيين والبدو، وكانت قبيلة عنزة تحاصر أسوارها.</w:t>
      </w:r>
    </w:p>
    <w:p w:rsidR="0035374A" w:rsidRPr="00D8009A" w:rsidRDefault="0035374A" w:rsidP="00772A24">
      <w:pPr>
        <w:jc w:val="both"/>
        <w:rPr>
          <w:color w:val="000000" w:themeColor="text1"/>
          <w:rtl/>
          <w:lang w:bidi="ar-IQ"/>
        </w:rPr>
      </w:pPr>
      <w:r w:rsidRPr="00D8009A">
        <w:rPr>
          <w:rFonts w:hint="cs"/>
          <w:color w:val="000000" w:themeColor="text1"/>
          <w:rtl/>
          <w:lang w:bidi="ar-IQ"/>
        </w:rPr>
        <w:tab/>
        <w:t>وفي عام 1850 استقبلت المدينة اعداد كبيرة من الزوار ، لهذا تضم بالاضاف</w:t>
      </w:r>
      <w:r w:rsidR="00772A24" w:rsidRPr="00D8009A">
        <w:rPr>
          <w:rFonts w:hint="cs"/>
          <w:color w:val="000000" w:themeColor="text1"/>
          <w:rtl/>
          <w:lang w:bidi="ar-IQ"/>
        </w:rPr>
        <w:t>ة</w:t>
      </w:r>
      <w:r w:rsidRPr="00D8009A">
        <w:rPr>
          <w:rFonts w:hint="cs"/>
          <w:color w:val="000000" w:themeColor="text1"/>
          <w:rtl/>
          <w:lang w:bidi="ar-IQ"/>
        </w:rPr>
        <w:t xml:space="preserve"> الى سكانها من العرب أعداد من أب</w:t>
      </w:r>
      <w:r w:rsidR="00772A24" w:rsidRPr="00D8009A">
        <w:rPr>
          <w:rFonts w:hint="cs"/>
          <w:color w:val="000000" w:themeColor="text1"/>
          <w:rtl/>
          <w:lang w:bidi="ar-IQ"/>
        </w:rPr>
        <w:t>ن</w:t>
      </w:r>
      <w:r w:rsidRPr="00D8009A">
        <w:rPr>
          <w:rFonts w:hint="cs"/>
          <w:color w:val="000000" w:themeColor="text1"/>
          <w:rtl/>
          <w:lang w:bidi="ar-IQ"/>
        </w:rPr>
        <w:t>اء التبت وكشمير وايران والمغول والأفغان. وقدر عدد زوارها يوم السبت لوحده في سنة 1855 مابين 1000-3000 زائر</w:t>
      </w:r>
      <w:r w:rsidRPr="00D8009A">
        <w:rPr>
          <w:rFonts w:hint="cs"/>
          <w:color w:val="000000" w:themeColor="text1"/>
          <w:vertAlign w:val="superscript"/>
          <w:rtl/>
          <w:lang w:bidi="ar-IQ"/>
        </w:rPr>
        <w:t>(67)</w:t>
      </w:r>
      <w:r w:rsidRPr="00D8009A">
        <w:rPr>
          <w:rFonts w:hint="cs"/>
          <w:color w:val="000000" w:themeColor="text1"/>
          <w:rtl/>
          <w:lang w:bidi="ar-IQ"/>
        </w:rPr>
        <w:t>، وعدد زوارها سنوياً مابين 25000- 30000 زائر، وبذا عُدّت رابع مدينة دينية في العراق بعد كربلاء والنجف وسامراء</w:t>
      </w:r>
      <w:r w:rsidRPr="00D8009A">
        <w:rPr>
          <w:rFonts w:hint="cs"/>
          <w:color w:val="000000" w:themeColor="text1"/>
          <w:vertAlign w:val="superscript"/>
          <w:rtl/>
          <w:lang w:bidi="ar-IQ"/>
        </w:rPr>
        <w:t>(68)</w:t>
      </w:r>
      <w:r w:rsidRPr="00D8009A">
        <w:rPr>
          <w:rFonts w:hint="cs"/>
          <w:color w:val="000000" w:themeColor="text1"/>
          <w:rtl/>
          <w:lang w:bidi="ar-IQ"/>
        </w:rPr>
        <w:t>. وتضم المدينة نحو الف بيت و4 خانات و4 حمامات عدا الحدائق والبساتين</w:t>
      </w:r>
      <w:r w:rsidRPr="00D8009A">
        <w:rPr>
          <w:rFonts w:hint="cs"/>
          <w:color w:val="000000" w:themeColor="text1"/>
          <w:vertAlign w:val="superscript"/>
          <w:rtl/>
          <w:lang w:bidi="ar-IQ"/>
        </w:rPr>
        <w:t>(69)</w:t>
      </w:r>
      <w:r w:rsidRPr="00D8009A">
        <w:rPr>
          <w:rFonts w:hint="cs"/>
          <w:color w:val="000000" w:themeColor="text1"/>
          <w:rtl/>
          <w:lang w:bidi="ar-IQ"/>
        </w:rPr>
        <w:t xml:space="preserve">. </w:t>
      </w:r>
    </w:p>
    <w:p w:rsidR="0035374A" w:rsidRPr="0036648E" w:rsidRDefault="0035374A" w:rsidP="0036648E">
      <w:pPr>
        <w:ind w:firstLine="720"/>
        <w:jc w:val="both"/>
        <w:rPr>
          <w:color w:val="000000" w:themeColor="text1"/>
          <w:rtl/>
          <w:lang w:bidi="ar-IQ"/>
        </w:rPr>
      </w:pPr>
      <w:r w:rsidRPr="00D8009A">
        <w:rPr>
          <w:rFonts w:hint="cs"/>
          <w:color w:val="000000" w:themeColor="text1"/>
          <w:rtl/>
          <w:lang w:bidi="ar-IQ"/>
        </w:rPr>
        <w:t>ويعد عهد مدحت باشا(1869- 1872) عهداً ذهبياً بالنسبة للكاظمية فقد أصبحت قضاء يديره قائم</w:t>
      </w:r>
      <w:r w:rsidR="00772A24" w:rsidRPr="00D8009A">
        <w:rPr>
          <w:rFonts w:hint="cs"/>
          <w:color w:val="000000" w:themeColor="text1"/>
          <w:rtl/>
          <w:lang w:bidi="ar-IQ"/>
        </w:rPr>
        <w:t>م</w:t>
      </w:r>
      <w:r w:rsidRPr="00D8009A">
        <w:rPr>
          <w:rFonts w:hint="cs"/>
          <w:color w:val="000000" w:themeColor="text1"/>
          <w:rtl/>
          <w:lang w:bidi="ar-IQ"/>
        </w:rPr>
        <w:t>قام تابع الى سنجق مركز ولاية بغداد. وقد اهتم الوالي بالري وأغلق صدر الصقلاوية الذي كان يغمر أراضي الجزيرة ويؤخر العمليات الزراعية، فضلاً عن انشاء خط الترامواي بين بغداد والكاظمية</w:t>
      </w:r>
      <w:r w:rsidRPr="00D8009A">
        <w:rPr>
          <w:rFonts w:hint="cs"/>
          <w:color w:val="000000" w:themeColor="text1"/>
          <w:vertAlign w:val="superscript"/>
          <w:rtl/>
          <w:lang w:bidi="ar-IQ"/>
        </w:rPr>
        <w:t>(70)</w:t>
      </w:r>
      <w:r w:rsidR="000E2685" w:rsidRPr="00D8009A">
        <w:rPr>
          <w:rFonts w:hint="cs"/>
          <w:color w:val="000000" w:themeColor="text1"/>
          <w:rtl/>
          <w:lang w:bidi="ar-IQ"/>
        </w:rPr>
        <w:t xml:space="preserve"> لمسافة 7كم والذي بُدئ به العمل سنة 1871 ورفع سنة 1946</w:t>
      </w:r>
      <w:r w:rsidR="0036648E" w:rsidRPr="0036648E">
        <w:rPr>
          <w:rFonts w:hint="cs"/>
          <w:color w:val="000000" w:themeColor="text1"/>
          <w:vertAlign w:val="superscript"/>
          <w:rtl/>
          <w:lang w:bidi="ar-IQ"/>
        </w:rPr>
        <w:t>(</w:t>
      </w:r>
      <w:r w:rsidR="0036648E" w:rsidRPr="0036648E">
        <w:rPr>
          <w:rFonts w:hint="cs"/>
          <w:color w:val="000000" w:themeColor="text1"/>
          <w:rtl/>
          <w:lang w:bidi="ar-IQ"/>
        </w:rPr>
        <w:t>*</w:t>
      </w:r>
      <w:r w:rsidR="0036648E" w:rsidRPr="0036648E">
        <w:rPr>
          <w:rFonts w:hint="cs"/>
          <w:color w:val="000000" w:themeColor="text1"/>
          <w:vertAlign w:val="superscript"/>
          <w:rtl/>
          <w:lang w:bidi="ar-IQ"/>
        </w:rPr>
        <w:t>)</w:t>
      </w:r>
      <w:r w:rsidR="0036648E">
        <w:rPr>
          <w:rFonts w:hint="cs"/>
          <w:color w:val="000000" w:themeColor="text1"/>
          <w:vertAlign w:val="superscript"/>
          <w:rtl/>
          <w:lang w:bidi="ar-IQ"/>
        </w:rPr>
        <w:t xml:space="preserve"> </w:t>
      </w:r>
      <w:r w:rsidR="0036648E">
        <w:rPr>
          <w:rFonts w:hint="cs"/>
          <w:color w:val="000000" w:themeColor="text1"/>
          <w:rtl/>
          <w:lang w:bidi="ar-IQ"/>
        </w:rPr>
        <w:t>.</w:t>
      </w:r>
    </w:p>
    <w:p w:rsidR="0035374A" w:rsidRPr="00D8009A" w:rsidRDefault="0035374A" w:rsidP="00F86A0B">
      <w:pPr>
        <w:ind w:firstLine="720"/>
        <w:jc w:val="both"/>
        <w:rPr>
          <w:color w:val="000000" w:themeColor="text1"/>
          <w:rtl/>
          <w:lang w:bidi="ar-IQ"/>
        </w:rPr>
      </w:pPr>
      <w:r w:rsidRPr="00D8009A">
        <w:rPr>
          <w:rFonts w:hint="cs"/>
          <w:color w:val="000000" w:themeColor="text1"/>
          <w:rtl/>
          <w:lang w:bidi="ar-IQ"/>
        </w:rPr>
        <w:lastRenderedPageBreak/>
        <w:t>ووصفت مدام ديولافوا سنة 1881 شوارع الكاظمية بأنها أنظف من شوارع بغداد وان أغلب أهاليها وكسبتها من الايرانيين الذين جاؤا لزيارتها وبقوا فيها، وأشارت الى تركز الدور حول الصحن الشريف ، كذلك محلات بيع الفواكه والرقي والبطيخ</w:t>
      </w:r>
      <w:r w:rsidRPr="00D8009A">
        <w:rPr>
          <w:rFonts w:hint="cs"/>
          <w:color w:val="000000" w:themeColor="text1"/>
          <w:vertAlign w:val="superscript"/>
          <w:rtl/>
          <w:lang w:bidi="ar-IQ"/>
        </w:rPr>
        <w:t>(71)</w:t>
      </w:r>
      <w:r w:rsidRPr="00D8009A">
        <w:rPr>
          <w:rFonts w:hint="cs"/>
          <w:color w:val="000000" w:themeColor="text1"/>
          <w:rtl/>
          <w:lang w:bidi="ar-IQ"/>
        </w:rPr>
        <w:t xml:space="preserve">. </w:t>
      </w:r>
    </w:p>
    <w:p w:rsidR="0035374A" w:rsidRPr="00D8009A" w:rsidRDefault="0035374A" w:rsidP="00F86A0B">
      <w:pPr>
        <w:ind w:firstLine="720"/>
        <w:jc w:val="both"/>
        <w:rPr>
          <w:color w:val="000000" w:themeColor="text1"/>
          <w:rtl/>
          <w:lang w:bidi="ar-IQ"/>
        </w:rPr>
      </w:pPr>
      <w:r w:rsidRPr="00D8009A">
        <w:rPr>
          <w:rFonts w:hint="cs"/>
          <w:color w:val="000000" w:themeColor="text1"/>
          <w:rtl/>
          <w:lang w:bidi="ar-IQ"/>
        </w:rPr>
        <w:t>وربطت الكاظمية بالأعظمية بجسر عائم من الخشب سنة 1883 وهو محمول على 34 قارباً صغيراً ، وربطت بالسلاسل، ويغرق أيام الفيضان. وذكر ريجارد كوك وجود جسرين يربطان الكاظمية بجانب الرصافة ، الضيق منهما يقابل نهاية خط ترام الكاظمية</w:t>
      </w:r>
      <w:r w:rsidRPr="00D8009A">
        <w:rPr>
          <w:rFonts w:hint="cs"/>
          <w:color w:val="000000" w:themeColor="text1"/>
          <w:vertAlign w:val="superscript"/>
          <w:rtl/>
          <w:lang w:bidi="ar-IQ"/>
        </w:rPr>
        <w:t>(72)</w:t>
      </w:r>
      <w:r w:rsidRPr="00D8009A">
        <w:rPr>
          <w:rFonts w:hint="cs"/>
          <w:color w:val="000000" w:themeColor="text1"/>
          <w:rtl/>
          <w:lang w:bidi="ar-IQ"/>
        </w:rPr>
        <w:t xml:space="preserve">. وتقوم القفف بعملية النقل عندما تتعرض الجسور للغرق. </w:t>
      </w:r>
    </w:p>
    <w:p w:rsidR="00AF26B0" w:rsidRPr="00D8009A" w:rsidRDefault="00AF26B0" w:rsidP="00E7619B">
      <w:pPr>
        <w:jc w:val="both"/>
        <w:rPr>
          <w:b/>
          <w:bCs/>
          <w:rtl/>
          <w:lang w:bidi="ar-IQ"/>
        </w:rPr>
      </w:pPr>
      <w:r w:rsidRPr="00D8009A">
        <w:rPr>
          <w:rFonts w:hint="cs"/>
          <w:b/>
          <w:bCs/>
          <w:rtl/>
          <w:lang w:bidi="ar-IQ"/>
        </w:rPr>
        <w:t xml:space="preserve">محلات الكاظمية </w:t>
      </w:r>
    </w:p>
    <w:p w:rsidR="00AF26B0" w:rsidRPr="00D8009A" w:rsidRDefault="00AF26B0" w:rsidP="00E7619B">
      <w:pPr>
        <w:jc w:val="both"/>
        <w:rPr>
          <w:rtl/>
          <w:lang w:bidi="ar-IQ"/>
        </w:rPr>
      </w:pPr>
      <w:r w:rsidRPr="00D8009A">
        <w:rPr>
          <w:rFonts w:hint="cs"/>
          <w:rtl/>
          <w:lang w:bidi="ar-IQ"/>
        </w:rPr>
        <w:t xml:space="preserve">     أصبحت الكاظمية قبلة أنظار التجار واصحاب الحرف فهاجروا اليها من مختلف المناطق والبلدان، سكنوا في اماكن عديدة وبنوا دوراً وخانات ومحلات في الفراغات الواقعة بين الحارات فتوسعت المدينة وامتهنوا مهن اخرى كصناعة الجلود في المحلة التي جاء اسمها من تلك الحرفة(الدبخانة) أي دباغة الجلود حيث يوجد معمل الدباغة قرب نهر دجلة شمال طرف البحية(البوحّية)، وهي فخذ من طي، وفيها طرف أم النومي، وأبو هيازع</w:t>
      </w:r>
      <w:r w:rsidRPr="00D8009A">
        <w:rPr>
          <w:rFonts w:hint="cs"/>
          <w:vertAlign w:val="superscript"/>
          <w:rtl/>
          <w:lang w:bidi="ar-IQ"/>
        </w:rPr>
        <w:t>(73)</w:t>
      </w:r>
      <w:r w:rsidRPr="00D8009A">
        <w:rPr>
          <w:rFonts w:hint="cs"/>
          <w:rtl/>
          <w:lang w:bidi="ar-IQ"/>
        </w:rPr>
        <w:t xml:space="preserve">. </w:t>
      </w:r>
    </w:p>
    <w:p w:rsidR="00AF26B0" w:rsidRPr="00D8009A" w:rsidRDefault="00AF26B0" w:rsidP="00E7619B">
      <w:pPr>
        <w:jc w:val="both"/>
        <w:rPr>
          <w:rtl/>
          <w:lang w:bidi="ar-IQ"/>
        </w:rPr>
      </w:pPr>
      <w:r w:rsidRPr="00D8009A">
        <w:rPr>
          <w:rFonts w:hint="cs"/>
          <w:rtl/>
          <w:lang w:bidi="ar-IQ"/>
        </w:rPr>
        <w:t xml:space="preserve">     وفي مكان آخر من المدينة شاعت تجارة القطن وبيعه وتصنيعه فسميت المنطقة الواقعة بين الدبخانة والشيوخ بـ(شارع المحيط القديم) والتل الأحمر بـ(القطانة). وهناك صناعة اخرى هي صناعة الاكواز وكانوا أرباباً من قبيلة كنانة فسميت المنطقة بـ(كوز كنانة) لشهرتها وتقع قرب المنطقة الصناعية الحالية واندثرت منذ زمن بعيد. </w:t>
      </w:r>
    </w:p>
    <w:p w:rsidR="00AF26B0" w:rsidRPr="00D8009A" w:rsidRDefault="00AF26B0" w:rsidP="00235FA5">
      <w:pPr>
        <w:jc w:val="both"/>
        <w:rPr>
          <w:rtl/>
          <w:lang w:bidi="ar-IQ"/>
        </w:rPr>
      </w:pPr>
      <w:r w:rsidRPr="00D8009A">
        <w:rPr>
          <w:rFonts w:hint="cs"/>
          <w:rtl/>
          <w:lang w:bidi="ar-IQ"/>
        </w:rPr>
        <w:tab/>
        <w:t>ومن محلات الكاظمية القديمة (</w:t>
      </w:r>
      <w:r w:rsidR="00EF7503">
        <w:rPr>
          <w:rFonts w:hint="cs"/>
          <w:rtl/>
          <w:lang w:bidi="ar-IQ"/>
        </w:rPr>
        <w:t xml:space="preserve">الشيوخ) نسبة الى ساكنيها شيوخ  طي </w:t>
      </w:r>
      <w:r w:rsidRPr="00D8009A">
        <w:rPr>
          <w:rFonts w:hint="cs"/>
          <w:rtl/>
          <w:lang w:bidi="ar-IQ"/>
        </w:rPr>
        <w:t>(آل شطيط) ويتوزعون بين الكاظمية والأعظمية. وتقع محلة الشيوخ غرب وجنوب غرب الصحن الشريف كما في سوق الاستربادي ومايجاوره ، وطرف باب الدروازة (وتعني الباب المفتوح بالفارسية)، هدمت سنة 1869 وبنُي مكانها محطة (الترامواي) وموقعها اليوم عما</w:t>
      </w:r>
      <w:r w:rsidR="00EF7503">
        <w:rPr>
          <w:rFonts w:hint="cs"/>
          <w:rtl/>
          <w:lang w:bidi="ar-IQ"/>
        </w:rPr>
        <w:t>ر</w:t>
      </w:r>
      <w:r w:rsidRPr="00D8009A">
        <w:rPr>
          <w:rFonts w:hint="cs"/>
          <w:rtl/>
          <w:lang w:bidi="ar-IQ"/>
        </w:rPr>
        <w:t>ة القصاب.</w:t>
      </w:r>
      <w:r w:rsidR="00235FA5">
        <w:rPr>
          <w:rFonts w:hint="cs"/>
          <w:rtl/>
          <w:lang w:bidi="ar-IQ"/>
        </w:rPr>
        <w:t xml:space="preserve"> </w:t>
      </w:r>
      <w:r w:rsidRPr="00D8009A">
        <w:rPr>
          <w:rFonts w:hint="cs"/>
          <w:rtl/>
          <w:lang w:bidi="ar-IQ"/>
        </w:rPr>
        <w:t>أما (محلة التل) فتقع الى غرب وشمال غرب الصحن وتضم طرف الانباريين القادمين من مدينة الانبار الى المسيب ومنها الى الكاظمية وهم من ربيعة وتضم ايضاً طرف(السميلات) من ربيعة . وهناك محلات أحدث اشهرها الشوصة قرب ساحة الزهراء ، وهي اقدم محلة خارج مركز الكاظمية فيها نخل(يشيص) أي لايصبح تمراً لعدم تلقيحه فسميت المحلة بهذا الأسم</w:t>
      </w:r>
      <w:r w:rsidRPr="00D8009A">
        <w:rPr>
          <w:rFonts w:hint="cs"/>
          <w:vertAlign w:val="superscript"/>
          <w:rtl/>
          <w:lang w:bidi="ar-IQ"/>
        </w:rPr>
        <w:t>(74)</w:t>
      </w:r>
      <w:r w:rsidRPr="00D8009A">
        <w:rPr>
          <w:rFonts w:hint="cs"/>
          <w:rtl/>
          <w:lang w:bidi="ar-IQ"/>
        </w:rPr>
        <w:t>.</w:t>
      </w:r>
    </w:p>
    <w:p w:rsidR="00AF26B0" w:rsidRDefault="00AF26B0" w:rsidP="00E7619B">
      <w:pPr>
        <w:jc w:val="both"/>
        <w:rPr>
          <w:rtl/>
          <w:lang w:bidi="ar-IQ"/>
        </w:rPr>
      </w:pPr>
      <w:r w:rsidRPr="00D8009A">
        <w:rPr>
          <w:rFonts w:hint="cs"/>
          <w:rtl/>
          <w:lang w:bidi="ar-IQ"/>
        </w:rPr>
        <w:lastRenderedPageBreak/>
        <w:tab/>
        <w:t xml:space="preserve">ومن المحلات الحديثة (النواب) و(العكيلات) على يمين ويسار شارع الحسين. ويسكن العيكلات(ظهر الكراج الجديد) كل من التمايمة وبني سعد. وهناك ايضاً محلة النعش خانة والهبنة. وسميت الاولى باسمها نسبة الى نعوش الأموات التي كثرت في البستان التي تقع فيها بعد انتشار مرض الطاعون . اما الهبنة فهي منطقة منخفضة كان سكانها يربون الجاموس وتمتد منطقتهم الى محلة العطيفية التي جاء اسمها من انعطاف نهر دجلة ، كان مالكها الأول الحاج عطيفة من أهل الكاظمية. وتقع بجانب محلة النواب بستان علاكة وبستان الحاج جعفر عطيفة.  </w:t>
      </w:r>
    </w:p>
    <w:p w:rsidR="00AF26B0" w:rsidRPr="00D8009A" w:rsidRDefault="00492D4C" w:rsidP="00F87D42">
      <w:pPr>
        <w:jc w:val="both"/>
        <w:rPr>
          <w:rFonts w:ascii="Simplified Arabic" w:hAnsi="Simplified Arabic"/>
          <w:rtl/>
          <w:lang w:bidi="ar-IQ"/>
        </w:rPr>
      </w:pPr>
      <w:r>
        <w:rPr>
          <w:rFonts w:hint="cs"/>
          <w:rtl/>
          <w:lang w:bidi="ar-IQ"/>
        </w:rPr>
        <w:t xml:space="preserve">        </w:t>
      </w:r>
      <w:r w:rsidR="00AF26B0" w:rsidRPr="00D8009A">
        <w:rPr>
          <w:rFonts w:hint="cs"/>
          <w:rtl/>
          <w:lang w:bidi="ar-IQ"/>
        </w:rPr>
        <w:t>أما أزقة الكاظمية فأخذت أسماء شتى نسبةً الى ساكنيها من المتنفذين وأرباب الأعمال وبعض التجار. وأخذت تندثر تلك الاسماء بغياب الشخص أو اندثار المهنة. وظهر</w:t>
      </w:r>
      <w:r w:rsidR="0024586F">
        <w:rPr>
          <w:rFonts w:hint="cs"/>
          <w:rtl/>
          <w:lang w:bidi="ar-IQ"/>
        </w:rPr>
        <w:t>ت</w:t>
      </w:r>
      <w:r w:rsidR="00AF26B0" w:rsidRPr="00D8009A">
        <w:rPr>
          <w:rFonts w:hint="cs"/>
          <w:rtl/>
          <w:lang w:bidi="ar-IQ"/>
        </w:rPr>
        <w:t xml:space="preserve"> أسماء غيرها باسم الشخص الجديد أو مهنته. وهناك بقعة تسمى بـ(</w:t>
      </w:r>
      <w:r w:rsidR="007B1701" w:rsidRPr="00D8009A">
        <w:rPr>
          <w:rFonts w:ascii="Simplified Arabic" w:hAnsi="Simplified Arabic" w:hint="cs"/>
          <w:rtl/>
          <w:lang w:bidi="ar-IQ"/>
        </w:rPr>
        <w:t>گ</w:t>
      </w:r>
      <w:r w:rsidR="00AF26B0" w:rsidRPr="00D8009A">
        <w:rPr>
          <w:rFonts w:ascii="Simplified Arabic" w:hAnsi="Simplified Arabic" w:hint="cs"/>
          <w:rtl/>
          <w:lang w:bidi="ar-IQ"/>
        </w:rPr>
        <w:t>ع حمّد) قرب خزان الماء، وبستان(علّو) و(الملحاني).</w:t>
      </w:r>
    </w:p>
    <w:p w:rsidR="006643E8" w:rsidRPr="00D8009A" w:rsidRDefault="007B1701" w:rsidP="00235FA5">
      <w:pPr>
        <w:jc w:val="both"/>
        <w:rPr>
          <w:b/>
          <w:bCs/>
          <w:color w:val="000000" w:themeColor="text1"/>
          <w:rtl/>
          <w:lang w:bidi="ar-IQ"/>
        </w:rPr>
      </w:pPr>
      <w:r w:rsidRPr="00D8009A">
        <w:rPr>
          <w:b/>
          <w:bCs/>
          <w:noProof/>
          <w:color w:val="000000" w:themeColor="text1"/>
          <w:rtl/>
        </w:rPr>
        <w:drawing>
          <wp:anchor distT="0" distB="0" distL="114300" distR="114300" simplePos="0" relativeHeight="251660288" behindDoc="0" locked="0" layoutInCell="1" allowOverlap="1">
            <wp:simplePos x="0" y="0"/>
            <wp:positionH relativeFrom="column">
              <wp:posOffset>-239518</wp:posOffset>
            </wp:positionH>
            <wp:positionV relativeFrom="paragraph">
              <wp:posOffset>49826</wp:posOffset>
            </wp:positionV>
            <wp:extent cx="5565081" cy="4432949"/>
            <wp:effectExtent l="57150" t="57150" r="35619" b="43801"/>
            <wp:wrapNone/>
            <wp:docPr id="3" name="Picture 3" descr="C:\Documents and Settings\Amal\Desktop\img0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Amal\Desktop\img039.jpg"/>
                    <pic:cNvPicPr>
                      <a:picLocks noChangeAspect="1" noChangeArrowheads="1"/>
                    </pic:cNvPicPr>
                  </pic:nvPicPr>
                  <pic:blipFill>
                    <a:blip r:embed="rId10">
                      <a:lum bright="20000" contrast="-10000"/>
                    </a:blip>
                    <a:srcRect l="5487" t="13054" r="4981"/>
                    <a:stretch>
                      <a:fillRect/>
                    </a:stretch>
                  </pic:blipFill>
                  <pic:spPr bwMode="auto">
                    <a:xfrm rot="60000">
                      <a:off x="0" y="0"/>
                      <a:ext cx="5565081" cy="4432949"/>
                    </a:xfrm>
                    <a:prstGeom prst="rect">
                      <a:avLst/>
                    </a:prstGeom>
                    <a:noFill/>
                    <a:ln w="9525">
                      <a:noFill/>
                      <a:miter lim="800000"/>
                      <a:headEnd/>
                      <a:tailEnd/>
                    </a:ln>
                  </pic:spPr>
                </pic:pic>
              </a:graphicData>
            </a:graphic>
          </wp:anchor>
        </w:drawing>
      </w:r>
    </w:p>
    <w:p w:rsidR="006643E8" w:rsidRPr="00D8009A" w:rsidRDefault="006643E8" w:rsidP="00E7619B">
      <w:pPr>
        <w:jc w:val="both"/>
        <w:rPr>
          <w:b/>
          <w:bCs/>
          <w:color w:val="000000" w:themeColor="text1"/>
          <w:rtl/>
          <w:lang w:bidi="ar-IQ"/>
        </w:rPr>
      </w:pPr>
    </w:p>
    <w:p w:rsidR="006643E8" w:rsidRPr="00D8009A" w:rsidRDefault="006643E8" w:rsidP="00E7619B">
      <w:pPr>
        <w:jc w:val="both"/>
        <w:rPr>
          <w:b/>
          <w:bCs/>
          <w:color w:val="000000" w:themeColor="text1"/>
          <w:rtl/>
          <w:lang w:bidi="ar-IQ"/>
        </w:rPr>
      </w:pPr>
    </w:p>
    <w:p w:rsidR="006643E8" w:rsidRPr="00D8009A" w:rsidRDefault="006643E8" w:rsidP="00E7619B">
      <w:pPr>
        <w:jc w:val="both"/>
        <w:rPr>
          <w:b/>
          <w:bCs/>
          <w:color w:val="000000" w:themeColor="text1"/>
          <w:rtl/>
          <w:lang w:bidi="ar-IQ"/>
        </w:rPr>
      </w:pPr>
    </w:p>
    <w:p w:rsidR="006643E8" w:rsidRPr="00D8009A" w:rsidRDefault="006643E8" w:rsidP="00E7619B">
      <w:pPr>
        <w:jc w:val="both"/>
        <w:rPr>
          <w:b/>
          <w:bCs/>
          <w:color w:val="000000" w:themeColor="text1"/>
          <w:rtl/>
          <w:lang w:bidi="ar-IQ"/>
        </w:rPr>
      </w:pPr>
    </w:p>
    <w:p w:rsidR="006643E8" w:rsidRPr="00D8009A" w:rsidRDefault="006643E8" w:rsidP="00E7619B">
      <w:pPr>
        <w:jc w:val="both"/>
        <w:rPr>
          <w:b/>
          <w:bCs/>
          <w:color w:val="000000" w:themeColor="text1"/>
          <w:rtl/>
          <w:lang w:bidi="ar-IQ"/>
        </w:rPr>
      </w:pPr>
    </w:p>
    <w:p w:rsidR="006643E8" w:rsidRDefault="006643E8" w:rsidP="00E7619B">
      <w:pPr>
        <w:jc w:val="both"/>
        <w:rPr>
          <w:b/>
          <w:bCs/>
          <w:color w:val="000000" w:themeColor="text1"/>
          <w:rtl/>
          <w:lang w:bidi="ar-IQ"/>
        </w:rPr>
      </w:pPr>
    </w:p>
    <w:p w:rsidR="003126C6" w:rsidRDefault="003126C6" w:rsidP="00E7619B">
      <w:pPr>
        <w:jc w:val="both"/>
        <w:rPr>
          <w:b/>
          <w:bCs/>
          <w:color w:val="000000" w:themeColor="text1"/>
          <w:rtl/>
          <w:lang w:bidi="ar-IQ"/>
        </w:rPr>
      </w:pPr>
    </w:p>
    <w:p w:rsidR="003126C6" w:rsidRPr="00D8009A" w:rsidRDefault="003126C6" w:rsidP="00E7619B">
      <w:pPr>
        <w:jc w:val="both"/>
        <w:rPr>
          <w:b/>
          <w:bCs/>
          <w:color w:val="000000" w:themeColor="text1"/>
          <w:rtl/>
          <w:lang w:bidi="ar-IQ"/>
        </w:rPr>
      </w:pPr>
    </w:p>
    <w:p w:rsidR="006643E8" w:rsidRPr="00D8009A" w:rsidRDefault="006643E8" w:rsidP="00E7619B">
      <w:pPr>
        <w:jc w:val="both"/>
        <w:rPr>
          <w:b/>
          <w:bCs/>
          <w:color w:val="000000" w:themeColor="text1"/>
          <w:rtl/>
          <w:lang w:bidi="ar-IQ"/>
        </w:rPr>
      </w:pPr>
    </w:p>
    <w:p w:rsidR="006643E8" w:rsidRPr="00D8009A" w:rsidRDefault="006643E8" w:rsidP="00E7619B">
      <w:pPr>
        <w:jc w:val="both"/>
        <w:rPr>
          <w:b/>
          <w:bCs/>
          <w:color w:val="000000" w:themeColor="text1"/>
          <w:rtl/>
          <w:lang w:bidi="ar-IQ"/>
        </w:rPr>
      </w:pPr>
    </w:p>
    <w:p w:rsidR="006643E8" w:rsidRPr="00D8009A" w:rsidRDefault="006643E8" w:rsidP="00E7619B">
      <w:pPr>
        <w:jc w:val="both"/>
        <w:rPr>
          <w:b/>
          <w:bCs/>
          <w:color w:val="000000" w:themeColor="text1"/>
          <w:rtl/>
          <w:lang w:bidi="ar-IQ"/>
        </w:rPr>
      </w:pPr>
    </w:p>
    <w:p w:rsidR="006643E8" w:rsidRPr="00D8009A" w:rsidRDefault="006643E8" w:rsidP="00E7619B">
      <w:pPr>
        <w:jc w:val="both"/>
        <w:rPr>
          <w:b/>
          <w:bCs/>
          <w:color w:val="000000" w:themeColor="text1"/>
          <w:rtl/>
          <w:lang w:bidi="ar-IQ"/>
        </w:rPr>
      </w:pPr>
    </w:p>
    <w:p w:rsidR="006643E8" w:rsidRPr="00D8009A" w:rsidRDefault="006643E8" w:rsidP="007B1701">
      <w:pPr>
        <w:rPr>
          <w:color w:val="000000" w:themeColor="text1"/>
          <w:rtl/>
          <w:lang w:bidi="ar-IQ"/>
        </w:rPr>
      </w:pPr>
      <w:r w:rsidRPr="00D8009A">
        <w:rPr>
          <w:rFonts w:hint="cs"/>
          <w:color w:val="000000" w:themeColor="text1"/>
          <w:rtl/>
          <w:lang w:bidi="ar-IQ"/>
        </w:rPr>
        <w:t xml:space="preserve">المصدر: </w:t>
      </w:r>
      <w:r w:rsidR="007B1701" w:rsidRPr="00D8009A">
        <w:rPr>
          <w:rFonts w:hint="cs"/>
          <w:color w:val="000000" w:themeColor="text1"/>
          <w:rtl/>
          <w:lang w:bidi="ar-IQ"/>
        </w:rPr>
        <w:t xml:space="preserve">عن </w:t>
      </w:r>
      <w:r w:rsidRPr="00D8009A">
        <w:rPr>
          <w:rFonts w:hint="cs"/>
          <w:color w:val="000000" w:themeColor="text1"/>
          <w:rtl/>
          <w:lang w:bidi="ar-IQ"/>
        </w:rPr>
        <w:t>احمد سوسة ، اطلس العراق الاداري، ص12</w:t>
      </w:r>
      <w:r w:rsidR="007B1701" w:rsidRPr="00D8009A">
        <w:rPr>
          <w:rFonts w:hint="cs"/>
          <w:color w:val="000000" w:themeColor="text1"/>
          <w:rtl/>
          <w:lang w:bidi="ar-IQ"/>
        </w:rPr>
        <w:t>، ومصادر</w:t>
      </w:r>
      <w:r w:rsidRPr="00D8009A">
        <w:rPr>
          <w:rFonts w:hint="cs"/>
          <w:color w:val="000000" w:themeColor="text1"/>
          <w:rtl/>
          <w:lang w:bidi="ar-IQ"/>
        </w:rPr>
        <w:t xml:space="preserve"> اخرى.</w:t>
      </w:r>
    </w:p>
    <w:p w:rsidR="006643E8" w:rsidRDefault="006643E8" w:rsidP="007B1701">
      <w:pPr>
        <w:jc w:val="center"/>
        <w:rPr>
          <w:b/>
          <w:bCs/>
          <w:color w:val="000000" w:themeColor="text1"/>
          <w:lang w:bidi="ar-IQ"/>
        </w:rPr>
      </w:pPr>
      <w:r w:rsidRPr="00D8009A">
        <w:rPr>
          <w:rFonts w:hint="cs"/>
          <w:color w:val="000000" w:themeColor="text1"/>
          <w:rtl/>
          <w:lang w:bidi="ar-IQ"/>
        </w:rPr>
        <w:t>شكل(</w:t>
      </w:r>
      <w:r w:rsidR="008652C3">
        <w:rPr>
          <w:rFonts w:hint="cs"/>
          <w:color w:val="000000" w:themeColor="text1"/>
          <w:rtl/>
          <w:lang w:bidi="ar-IQ"/>
        </w:rPr>
        <w:t>3</w:t>
      </w:r>
      <w:r w:rsidRPr="00D8009A">
        <w:rPr>
          <w:rFonts w:hint="cs"/>
          <w:color w:val="000000" w:themeColor="text1"/>
          <w:rtl/>
          <w:lang w:bidi="ar-IQ"/>
        </w:rPr>
        <w:t xml:space="preserve">3) </w:t>
      </w:r>
      <w:r w:rsidRPr="00492D4C">
        <w:rPr>
          <w:rFonts w:hint="cs"/>
          <w:b/>
          <w:bCs/>
          <w:color w:val="000000" w:themeColor="text1"/>
          <w:rtl/>
          <w:lang w:bidi="ar-IQ"/>
        </w:rPr>
        <w:t>محلات مدينة الكاظمية</w:t>
      </w:r>
    </w:p>
    <w:p w:rsidR="004E25F2" w:rsidRDefault="004E25F2" w:rsidP="007B1701">
      <w:pPr>
        <w:jc w:val="center"/>
        <w:rPr>
          <w:b/>
          <w:bCs/>
          <w:color w:val="000000" w:themeColor="text1"/>
          <w:lang w:bidi="ar-IQ"/>
        </w:rPr>
      </w:pPr>
    </w:p>
    <w:p w:rsidR="004E25F2" w:rsidRDefault="004E25F2" w:rsidP="007B1701">
      <w:pPr>
        <w:jc w:val="center"/>
        <w:rPr>
          <w:b/>
          <w:bCs/>
          <w:color w:val="000000" w:themeColor="text1"/>
          <w:lang w:bidi="ar-IQ"/>
        </w:rPr>
      </w:pPr>
    </w:p>
    <w:p w:rsidR="004E25F2" w:rsidRPr="00D8009A" w:rsidRDefault="004E25F2" w:rsidP="007B1701">
      <w:pPr>
        <w:jc w:val="center"/>
        <w:rPr>
          <w:color w:val="000000" w:themeColor="text1"/>
          <w:rtl/>
          <w:lang w:bidi="ar-IQ"/>
        </w:rPr>
      </w:pPr>
    </w:p>
    <w:p w:rsidR="00835AB2" w:rsidRDefault="00835AB2" w:rsidP="00E7619B">
      <w:pPr>
        <w:jc w:val="both"/>
        <w:rPr>
          <w:b/>
          <w:bCs/>
          <w:color w:val="000000" w:themeColor="text1"/>
          <w:lang w:bidi="ar-IQ"/>
        </w:rPr>
      </w:pPr>
      <w:r w:rsidRPr="00D8009A">
        <w:rPr>
          <w:rFonts w:hint="cs"/>
          <w:b/>
          <w:bCs/>
          <w:color w:val="000000" w:themeColor="text1"/>
          <w:rtl/>
          <w:lang w:bidi="ar-IQ"/>
        </w:rPr>
        <w:t xml:space="preserve">توسع المدينة: </w:t>
      </w:r>
    </w:p>
    <w:p w:rsidR="00835AB2" w:rsidRPr="00D8009A" w:rsidRDefault="00835AB2" w:rsidP="00E7619B">
      <w:pPr>
        <w:ind w:firstLine="720"/>
        <w:jc w:val="both"/>
        <w:rPr>
          <w:color w:val="000000" w:themeColor="text1"/>
          <w:rtl/>
          <w:lang w:bidi="ar-IQ"/>
        </w:rPr>
      </w:pPr>
      <w:r w:rsidRPr="00D8009A">
        <w:rPr>
          <w:rFonts w:hint="cs"/>
          <w:color w:val="000000" w:themeColor="text1"/>
          <w:rtl/>
          <w:lang w:bidi="ar-IQ"/>
        </w:rPr>
        <w:t xml:space="preserve">كانت مدينة الكاظمية مسورة بسور أشبه بالدائري واستوطنت بعض القبائل بجوار هذا السور من داخل المدينة وخارجها. ويعد هؤلاء خط الدفاع الاول عن المدينة اذا ماتعرضت للغزو من الخارج. </w:t>
      </w:r>
    </w:p>
    <w:p w:rsidR="00835AB2" w:rsidRPr="00D8009A" w:rsidRDefault="00835AB2" w:rsidP="00F86A0B">
      <w:pPr>
        <w:jc w:val="both"/>
        <w:rPr>
          <w:color w:val="000000" w:themeColor="text1"/>
          <w:rtl/>
          <w:lang w:bidi="ar-IQ"/>
        </w:rPr>
      </w:pPr>
      <w:r w:rsidRPr="00D8009A">
        <w:rPr>
          <w:rFonts w:hint="cs"/>
          <w:color w:val="000000" w:themeColor="text1"/>
          <w:rtl/>
          <w:lang w:bidi="ar-IQ"/>
        </w:rPr>
        <w:tab/>
        <w:t>وفي نهاية القرن التاسع عشر وبداية القرن العشرين ازداد عدد المساكن والسكان في المحلات المحيطة با</w:t>
      </w:r>
      <w:r w:rsidR="00F86A0B" w:rsidRPr="00D8009A">
        <w:rPr>
          <w:rFonts w:hint="cs"/>
          <w:color w:val="000000" w:themeColor="text1"/>
          <w:rtl/>
          <w:lang w:bidi="ar-IQ"/>
        </w:rPr>
        <w:t>لم</w:t>
      </w:r>
      <w:r w:rsidRPr="00D8009A">
        <w:rPr>
          <w:rFonts w:hint="cs"/>
          <w:color w:val="000000" w:themeColor="text1"/>
          <w:rtl/>
          <w:lang w:bidi="ar-IQ"/>
        </w:rPr>
        <w:t>شهد الشر</w:t>
      </w:r>
      <w:r w:rsidR="00F86A0B" w:rsidRPr="00D8009A">
        <w:rPr>
          <w:rFonts w:hint="cs"/>
          <w:color w:val="000000" w:themeColor="text1"/>
          <w:rtl/>
          <w:lang w:bidi="ar-IQ"/>
        </w:rPr>
        <w:t>يف</w:t>
      </w:r>
      <w:r w:rsidRPr="00D8009A">
        <w:rPr>
          <w:rFonts w:hint="cs"/>
          <w:color w:val="000000" w:themeColor="text1"/>
          <w:rtl/>
          <w:lang w:bidi="ar-IQ"/>
        </w:rPr>
        <w:t xml:space="preserve"> واصبحت هذه المنطقة مركز مدينة الكاظمية الحالية بعد ان كان مركزها يقع في جنوب غربها. </w:t>
      </w:r>
    </w:p>
    <w:p w:rsidR="00835AB2" w:rsidRPr="00D8009A" w:rsidRDefault="00835AB2" w:rsidP="00F86A0B">
      <w:pPr>
        <w:jc w:val="both"/>
        <w:rPr>
          <w:color w:val="000000" w:themeColor="text1"/>
          <w:rtl/>
          <w:lang w:bidi="ar-IQ"/>
        </w:rPr>
      </w:pPr>
      <w:r w:rsidRPr="00D8009A">
        <w:rPr>
          <w:rFonts w:hint="cs"/>
          <w:color w:val="000000" w:themeColor="text1"/>
          <w:rtl/>
          <w:lang w:bidi="ar-IQ"/>
        </w:rPr>
        <w:tab/>
        <w:t>وأصبحت ال</w:t>
      </w:r>
      <w:r w:rsidR="00F86A0B" w:rsidRPr="00D8009A">
        <w:rPr>
          <w:rFonts w:hint="cs"/>
          <w:color w:val="000000" w:themeColor="text1"/>
          <w:rtl/>
          <w:lang w:bidi="ar-IQ"/>
        </w:rPr>
        <w:t>ك</w:t>
      </w:r>
      <w:r w:rsidRPr="00D8009A">
        <w:rPr>
          <w:rFonts w:hint="cs"/>
          <w:color w:val="000000" w:themeColor="text1"/>
          <w:rtl/>
          <w:lang w:bidi="ar-IQ"/>
        </w:rPr>
        <w:t>اظمية محط أنظار السواح والزوار، لذا أخذ بعض التجار وأصحاب الأموال يقومون ببناء الخانات لتكون مأوى السياح والزوار والمسافرين وينتفعون من ايجارها مثل خان: جرموك</w:t>
      </w:r>
      <w:r w:rsidR="00F86A0B" w:rsidRPr="00D8009A">
        <w:rPr>
          <w:rFonts w:hint="cs"/>
          <w:color w:val="000000" w:themeColor="text1"/>
          <w:rtl/>
          <w:lang w:bidi="ar-IQ"/>
        </w:rPr>
        <w:t>ة</w:t>
      </w:r>
      <w:r w:rsidRPr="00D8009A">
        <w:rPr>
          <w:rFonts w:hint="cs"/>
          <w:color w:val="000000" w:themeColor="text1"/>
          <w:rtl/>
          <w:lang w:bidi="ar-IQ"/>
        </w:rPr>
        <w:t>، ليلة</w:t>
      </w:r>
      <w:r w:rsidR="00F86A0B" w:rsidRPr="00D8009A">
        <w:rPr>
          <w:rFonts w:hint="cs"/>
          <w:color w:val="000000" w:themeColor="text1"/>
          <w:rtl/>
          <w:lang w:bidi="ar-IQ"/>
        </w:rPr>
        <w:t>،</w:t>
      </w:r>
      <w:r w:rsidRPr="00D8009A">
        <w:rPr>
          <w:rFonts w:hint="cs"/>
          <w:color w:val="000000" w:themeColor="text1"/>
          <w:rtl/>
          <w:lang w:bidi="ar-IQ"/>
        </w:rPr>
        <w:t xml:space="preserve"> قرمان، السادة، الاستربادي، باب الدروازة، ال</w:t>
      </w:r>
      <w:r w:rsidR="00F86A0B" w:rsidRPr="00D8009A">
        <w:rPr>
          <w:rFonts w:hint="cs"/>
          <w:color w:val="000000" w:themeColor="text1"/>
          <w:rtl/>
          <w:lang w:bidi="ar-IQ"/>
        </w:rPr>
        <w:t>ك</w:t>
      </w:r>
      <w:r w:rsidRPr="00D8009A">
        <w:rPr>
          <w:rFonts w:hint="cs"/>
          <w:color w:val="000000" w:themeColor="text1"/>
          <w:rtl/>
          <w:lang w:bidi="ar-IQ"/>
        </w:rPr>
        <w:t xml:space="preserve">ابولي. </w:t>
      </w:r>
    </w:p>
    <w:p w:rsidR="00835AB2" w:rsidRPr="00D8009A" w:rsidRDefault="00835AB2" w:rsidP="00AA7760">
      <w:pPr>
        <w:jc w:val="both"/>
        <w:rPr>
          <w:color w:val="000000" w:themeColor="text1"/>
          <w:rtl/>
          <w:lang w:bidi="ar-IQ"/>
        </w:rPr>
      </w:pPr>
      <w:r w:rsidRPr="00D8009A">
        <w:rPr>
          <w:rFonts w:hint="cs"/>
          <w:color w:val="000000" w:themeColor="text1"/>
          <w:rtl/>
          <w:lang w:bidi="ar-IQ"/>
        </w:rPr>
        <w:tab/>
        <w:t>وبعد توسع المدينة أُنشئت المقابر خارجها(تل أحمر) وتقع فيها الآن دائرة البريد وحماية الاطفال . وأخذ الناس يدفنون في براثا(المنطقة) ثم النجف. وتحيط بالمدينة أشجار النخيل التي يتوسطها الضريح حيث تحيط به الأسواق والمحلات وأصحاب الحرف والصناعات مع وجود أزقة تضم بيوت الأشراف والسادة والعلماء والتجار والمشرفين على ادارة الصحن من الس</w:t>
      </w:r>
      <w:r w:rsidR="00AA7760" w:rsidRPr="00D8009A">
        <w:rPr>
          <w:rFonts w:hint="cs"/>
          <w:color w:val="000000" w:themeColor="text1"/>
          <w:rtl/>
          <w:lang w:bidi="ar-IQ"/>
        </w:rPr>
        <w:t>دن</w:t>
      </w:r>
      <w:r w:rsidRPr="00D8009A">
        <w:rPr>
          <w:rFonts w:hint="cs"/>
          <w:color w:val="000000" w:themeColor="text1"/>
          <w:rtl/>
          <w:lang w:bidi="ar-IQ"/>
        </w:rPr>
        <w:t xml:space="preserve">ة والخدم. ثم </w:t>
      </w:r>
      <w:r w:rsidR="00AA7760" w:rsidRPr="00D8009A">
        <w:rPr>
          <w:rFonts w:hint="cs"/>
          <w:color w:val="000000" w:themeColor="text1"/>
          <w:rtl/>
          <w:lang w:bidi="ar-IQ"/>
        </w:rPr>
        <w:t>ي</w:t>
      </w:r>
      <w:r w:rsidRPr="00D8009A">
        <w:rPr>
          <w:rFonts w:hint="cs"/>
          <w:color w:val="000000" w:themeColor="text1"/>
          <w:rtl/>
          <w:lang w:bidi="ar-IQ"/>
        </w:rPr>
        <w:t>أتي نطاق آخر من المساكن يحيط بالنطاق السابق ويضم بيوت عامة الناس حيث توجد محلات المدينة الأربع القديمة، ويتخلل هؤلاء مساكن الأجانب من الفرس والهنود والأتراك والافغان. ولكل من هؤلاء أزقة (درابين) وعقود(عگود) تتجمع فيها بيوتهم التي سميت بأسمائهم. وتتخلل هذه البيوت المقاهي والحوانيت ومعامل النسيج اليدوية الصغيرة التي اشتهرت بها المدينة زمناً طويلاً وصناعات يد</w:t>
      </w:r>
      <w:r w:rsidR="00AA7760" w:rsidRPr="00D8009A">
        <w:rPr>
          <w:rFonts w:hint="cs"/>
          <w:color w:val="000000" w:themeColor="text1"/>
          <w:rtl/>
          <w:lang w:bidi="ar-IQ"/>
        </w:rPr>
        <w:t>وية</w:t>
      </w:r>
      <w:r w:rsidRPr="00D8009A">
        <w:rPr>
          <w:rFonts w:hint="cs"/>
          <w:color w:val="000000" w:themeColor="text1"/>
          <w:rtl/>
          <w:lang w:bidi="ar-IQ"/>
        </w:rPr>
        <w:t xml:space="preserve"> أخرى. </w:t>
      </w:r>
    </w:p>
    <w:p w:rsidR="00835AB2" w:rsidRPr="00D8009A" w:rsidRDefault="00835AB2" w:rsidP="00E7619B">
      <w:pPr>
        <w:jc w:val="both"/>
        <w:rPr>
          <w:color w:val="000000" w:themeColor="text1"/>
          <w:rtl/>
          <w:lang w:bidi="ar-IQ"/>
        </w:rPr>
      </w:pPr>
      <w:r w:rsidRPr="00D8009A">
        <w:rPr>
          <w:rFonts w:hint="cs"/>
          <w:color w:val="000000" w:themeColor="text1"/>
          <w:rtl/>
          <w:lang w:bidi="ar-IQ"/>
        </w:rPr>
        <w:tab/>
        <w:t>كما ظهرت صناعة الطابوق لسد حاجات السكان فيها. ففي عام 1914 ظهر وجود 42 كورة لعمل الطابوق في غرب المدينة القديمة بعيداً عن المناطق السكنية</w:t>
      </w:r>
      <w:r w:rsidRPr="00D8009A">
        <w:rPr>
          <w:rFonts w:hint="cs"/>
          <w:color w:val="000000" w:themeColor="text1"/>
          <w:vertAlign w:val="superscript"/>
          <w:rtl/>
          <w:lang w:bidi="ar-IQ"/>
        </w:rPr>
        <w:t>(75)</w:t>
      </w:r>
      <w:r w:rsidRPr="00D8009A">
        <w:rPr>
          <w:rFonts w:hint="cs"/>
          <w:color w:val="000000" w:themeColor="text1"/>
          <w:rtl/>
          <w:lang w:bidi="ar-IQ"/>
        </w:rPr>
        <w:t xml:space="preserve">. </w:t>
      </w:r>
    </w:p>
    <w:p w:rsidR="00835AB2" w:rsidRPr="00D8009A" w:rsidRDefault="00835AB2" w:rsidP="00A042FD">
      <w:pPr>
        <w:ind w:firstLine="720"/>
        <w:jc w:val="both"/>
        <w:rPr>
          <w:color w:val="000000" w:themeColor="text1"/>
          <w:rtl/>
          <w:lang w:bidi="ar-IQ"/>
        </w:rPr>
      </w:pPr>
      <w:r w:rsidRPr="00D8009A">
        <w:rPr>
          <w:rFonts w:hint="cs"/>
          <w:color w:val="000000" w:themeColor="text1"/>
          <w:rtl/>
          <w:lang w:bidi="ar-IQ"/>
        </w:rPr>
        <w:t>وو</w:t>
      </w:r>
      <w:r w:rsidR="00812F61" w:rsidRPr="00D8009A">
        <w:rPr>
          <w:rFonts w:hint="cs"/>
          <w:color w:val="000000" w:themeColor="text1"/>
          <w:rtl/>
          <w:lang w:bidi="ar-IQ"/>
        </w:rPr>
        <w:t>صف</w:t>
      </w:r>
      <w:r w:rsidRPr="00D8009A">
        <w:rPr>
          <w:rFonts w:hint="cs"/>
          <w:color w:val="000000" w:themeColor="text1"/>
          <w:rtl/>
          <w:lang w:bidi="ar-IQ"/>
        </w:rPr>
        <w:t>ت المدينة في أواسط الأربعينيات أنها قصبة كبيرة تحيطها البساتين من ثلاث جهات، ومن الجهة الرابعة تمتد المستنقعات والم</w:t>
      </w:r>
      <w:r w:rsidR="00812F61" w:rsidRPr="00D8009A">
        <w:rPr>
          <w:rFonts w:hint="cs"/>
          <w:color w:val="000000" w:themeColor="text1"/>
          <w:rtl/>
          <w:lang w:bidi="ar-IQ"/>
        </w:rPr>
        <w:t>دابغ</w:t>
      </w:r>
      <w:r w:rsidRPr="00D8009A">
        <w:rPr>
          <w:rFonts w:hint="cs"/>
          <w:color w:val="000000" w:themeColor="text1"/>
          <w:rtl/>
          <w:lang w:bidi="ar-IQ"/>
        </w:rPr>
        <w:t xml:space="preserve"> وكور الطابوق وان دفن معظمها. تبعد </w:t>
      </w:r>
      <w:r w:rsidRPr="00D8009A">
        <w:rPr>
          <w:rFonts w:hint="cs"/>
          <w:color w:val="000000" w:themeColor="text1"/>
          <w:rtl/>
          <w:lang w:bidi="ar-IQ"/>
        </w:rPr>
        <w:lastRenderedPageBreak/>
        <w:t>عن بغداد بحوالي 5كم(أي فرسخ واحد) . وطرقها معوجة ، عماراتها قديمة، بالرغم من وجود شوارع عريضة مزفتة وفنادق في الاحياء الحديثة، وهي تجمع بين الق</w:t>
      </w:r>
      <w:r w:rsidR="00A042FD" w:rsidRPr="00D8009A">
        <w:rPr>
          <w:rFonts w:hint="cs"/>
          <w:color w:val="000000" w:themeColor="text1"/>
          <w:rtl/>
          <w:lang w:bidi="ar-IQ"/>
        </w:rPr>
        <w:t>د</w:t>
      </w:r>
      <w:r w:rsidRPr="00D8009A">
        <w:rPr>
          <w:rFonts w:hint="cs"/>
          <w:color w:val="000000" w:themeColor="text1"/>
          <w:rtl/>
          <w:lang w:bidi="ar-IQ"/>
        </w:rPr>
        <w:t xml:space="preserve">يم والحديث. ويبتعد عمران المدينة عن النهر الذي لايبعد عنها سوى كيلومتر واحد، بخلاف الأعظمية المقابلة لها عبر نهر دجلة حيث تقام على ضفاف النهر القصور والمتنزهات، ذلك ان سكان الكاظمية ومهاجروها يرغبون بالسكن قرب الحضرة المقدسة. </w:t>
      </w:r>
    </w:p>
    <w:p w:rsidR="00835AB2" w:rsidRPr="00D8009A" w:rsidRDefault="00835AB2" w:rsidP="00E7619B">
      <w:pPr>
        <w:jc w:val="both"/>
        <w:rPr>
          <w:color w:val="000000" w:themeColor="text1"/>
          <w:rtl/>
          <w:lang w:bidi="ar-IQ"/>
        </w:rPr>
      </w:pPr>
      <w:r w:rsidRPr="00D8009A">
        <w:rPr>
          <w:rFonts w:hint="cs"/>
          <w:color w:val="000000" w:themeColor="text1"/>
          <w:rtl/>
          <w:lang w:bidi="ar-IQ"/>
        </w:rPr>
        <w:tab/>
        <w:t xml:space="preserve">ان السيطرة على مياه الفيضان في الجزء الغربي من المدينة والسدود في شمالها كان له اكبر الأثر في اتجاه السكن نحو الغرب وترك القسم الشرقي للبساتين. لهذا امتد السكن- بعد توسع المدينة- بعيداً عن مشهد الجوادين باتجاه سكة حديد بغداد- الموصل حيث ظهرت الأحياء السكنية الجديدة هناك. </w:t>
      </w:r>
    </w:p>
    <w:p w:rsidR="00835AB2" w:rsidRPr="00D8009A" w:rsidRDefault="00835AB2" w:rsidP="00E7619B">
      <w:pPr>
        <w:jc w:val="both"/>
        <w:rPr>
          <w:color w:val="000000" w:themeColor="text1"/>
          <w:rtl/>
          <w:lang w:bidi="ar-IQ"/>
        </w:rPr>
      </w:pPr>
      <w:r w:rsidRPr="00D8009A">
        <w:rPr>
          <w:rFonts w:hint="cs"/>
          <w:color w:val="000000" w:themeColor="text1"/>
          <w:rtl/>
          <w:lang w:bidi="ar-IQ"/>
        </w:rPr>
        <w:tab/>
        <w:t>أما عدد سكان المدينة فقد قدر سنة 1907 بحوالي 7-8 الآف نسمة ، ونسبة الايرانيين بينهم تبلغ نحو ثلثي العدد</w:t>
      </w:r>
      <w:r w:rsidRPr="00D8009A">
        <w:rPr>
          <w:rFonts w:hint="cs"/>
          <w:color w:val="000000" w:themeColor="text1"/>
          <w:vertAlign w:val="superscript"/>
          <w:rtl/>
          <w:lang w:bidi="ar-IQ"/>
        </w:rPr>
        <w:t>(76)</w:t>
      </w:r>
      <w:r w:rsidRPr="00D8009A">
        <w:rPr>
          <w:rFonts w:hint="cs"/>
          <w:color w:val="000000" w:themeColor="text1"/>
          <w:rtl/>
          <w:lang w:bidi="ar-IQ"/>
        </w:rPr>
        <w:t>. ازداد السكان الى(14000 نسمة) عام 1913</w:t>
      </w:r>
      <w:r w:rsidRPr="00D8009A">
        <w:rPr>
          <w:rFonts w:hint="cs"/>
          <w:color w:val="000000" w:themeColor="text1"/>
          <w:vertAlign w:val="superscript"/>
          <w:rtl/>
          <w:lang w:bidi="ar-IQ"/>
        </w:rPr>
        <w:t>(77)</w:t>
      </w:r>
      <w:r w:rsidRPr="00D8009A">
        <w:rPr>
          <w:rFonts w:hint="cs"/>
          <w:color w:val="000000" w:themeColor="text1"/>
          <w:rtl/>
          <w:lang w:bidi="ar-IQ"/>
        </w:rPr>
        <w:t>، والى(15000 نسمة) سنة 1917</w:t>
      </w:r>
      <w:r w:rsidRPr="00D8009A">
        <w:rPr>
          <w:rFonts w:hint="cs"/>
          <w:color w:val="000000" w:themeColor="text1"/>
          <w:vertAlign w:val="superscript"/>
          <w:rtl/>
          <w:lang w:bidi="ar-IQ"/>
        </w:rPr>
        <w:t>(78)</w:t>
      </w:r>
      <w:r w:rsidRPr="00D8009A">
        <w:rPr>
          <w:rFonts w:hint="cs"/>
          <w:color w:val="000000" w:themeColor="text1"/>
          <w:rtl/>
          <w:lang w:bidi="ar-IQ"/>
        </w:rPr>
        <w:t>.</w:t>
      </w:r>
    </w:p>
    <w:p w:rsidR="00835AB2" w:rsidRPr="00D8009A" w:rsidRDefault="00835AB2" w:rsidP="00662810">
      <w:pPr>
        <w:ind w:firstLine="720"/>
        <w:jc w:val="both"/>
        <w:rPr>
          <w:color w:val="000000" w:themeColor="text1"/>
          <w:rtl/>
          <w:lang w:bidi="ar-IQ"/>
        </w:rPr>
      </w:pPr>
      <w:r w:rsidRPr="00D8009A">
        <w:rPr>
          <w:rFonts w:hint="cs"/>
          <w:color w:val="000000" w:themeColor="text1"/>
          <w:rtl/>
          <w:lang w:bidi="ar-IQ"/>
        </w:rPr>
        <w:t>وبحسب تعدادات السكان للاعوام 1947، 1957، 1965 بلغ حجم السكان في محلات الكاظمية القديمة والمحلات الواقعة في أطرافها نحو 49000، 122000، 225000 نسمة في التعدادات المذكورة بالتتابع</w:t>
      </w:r>
      <w:r w:rsidRPr="00D8009A">
        <w:rPr>
          <w:rFonts w:hint="cs"/>
          <w:color w:val="000000" w:themeColor="text1"/>
          <w:vertAlign w:val="superscript"/>
          <w:rtl/>
          <w:lang w:bidi="ar-IQ"/>
        </w:rPr>
        <w:t>(79)</w:t>
      </w:r>
      <w:r w:rsidRPr="00D8009A">
        <w:rPr>
          <w:rFonts w:hint="cs"/>
          <w:color w:val="000000" w:themeColor="text1"/>
          <w:rtl/>
          <w:lang w:bidi="ar-IQ"/>
        </w:rPr>
        <w:t>، ومساحتها نحو 2056 هكتار</w:t>
      </w:r>
      <w:r w:rsidRPr="00D8009A">
        <w:rPr>
          <w:rFonts w:hint="cs"/>
          <w:color w:val="000000" w:themeColor="text1"/>
          <w:vertAlign w:val="superscript"/>
          <w:rtl/>
          <w:lang w:bidi="ar-IQ"/>
        </w:rPr>
        <w:t>(80)</w:t>
      </w:r>
      <w:r w:rsidRPr="00D8009A">
        <w:rPr>
          <w:rFonts w:hint="cs"/>
          <w:color w:val="000000" w:themeColor="text1"/>
          <w:rtl/>
          <w:lang w:bidi="ar-IQ"/>
        </w:rPr>
        <w:t xml:space="preserve">. </w:t>
      </w:r>
    </w:p>
    <w:p w:rsidR="00835AB2" w:rsidRPr="00D8009A" w:rsidRDefault="00835AB2" w:rsidP="00662810">
      <w:pPr>
        <w:jc w:val="both"/>
        <w:rPr>
          <w:color w:val="000000" w:themeColor="text1"/>
          <w:rtl/>
          <w:lang w:bidi="ar-IQ"/>
        </w:rPr>
      </w:pPr>
      <w:r w:rsidRPr="00D8009A">
        <w:rPr>
          <w:rFonts w:hint="cs"/>
          <w:color w:val="000000" w:themeColor="text1"/>
          <w:rtl/>
          <w:lang w:bidi="ar-IQ"/>
        </w:rPr>
        <w:tab/>
        <w:t>ويلاحظ انخفاض سكان مركز الكاظمية (المدينة القديمة ولاسيما التجارية منها) من 79% سنة 1947 الى 38% سنة 1957، والى20% سنة 1965 بسبب انخفاض سعر الارض في الأطراف وارتفاعها في المركز لانها أصبحت محلات تجارية</w:t>
      </w:r>
      <w:r w:rsidR="00662810" w:rsidRPr="00D8009A">
        <w:rPr>
          <w:rFonts w:hint="cs"/>
          <w:color w:val="000000" w:themeColor="text1"/>
          <w:rtl/>
          <w:lang w:bidi="ar-IQ"/>
        </w:rPr>
        <w:t>.</w:t>
      </w:r>
      <w:r w:rsidRPr="00D8009A">
        <w:rPr>
          <w:rFonts w:hint="cs"/>
          <w:color w:val="000000" w:themeColor="text1"/>
          <w:rtl/>
          <w:lang w:bidi="ar-IQ"/>
        </w:rPr>
        <w:t xml:space="preserve"> ومع ذلك تزداد ك</w:t>
      </w:r>
      <w:r w:rsidR="00662810" w:rsidRPr="00D8009A">
        <w:rPr>
          <w:rFonts w:hint="cs"/>
          <w:color w:val="000000" w:themeColor="text1"/>
          <w:rtl/>
          <w:lang w:bidi="ar-IQ"/>
        </w:rPr>
        <w:t>ث</w:t>
      </w:r>
      <w:r w:rsidRPr="00D8009A">
        <w:rPr>
          <w:rFonts w:hint="cs"/>
          <w:color w:val="000000" w:themeColor="text1"/>
          <w:rtl/>
          <w:lang w:bidi="ar-IQ"/>
        </w:rPr>
        <w:t xml:space="preserve">افة السكان في المدينة القديمة فتصل في محلة التل اكثر من 800 نسمة/هكتار. وفي محلة الدبخانة ترتفع الى 1211 نسمة /هكتار لصغر مساحة دورها وضيق أزقتها. وعموماً تنخفص الكثافة كلما ابتعدنا عن المشهد الشريف نحو الأطراف باستثناء المنطقة التجارية المركزية التي تتميز بانخفاض كثافتها بالرغم من مجاورتها لاكثف مناطق المدينة سكاناً، وذلك لانها اماكن تجارية وليست مناطق سكنية. </w:t>
      </w:r>
    </w:p>
    <w:p w:rsidR="00835AB2" w:rsidRDefault="00835AB2" w:rsidP="00E7619B">
      <w:pPr>
        <w:jc w:val="both"/>
        <w:rPr>
          <w:color w:val="000000" w:themeColor="text1"/>
          <w:rtl/>
          <w:lang w:bidi="ar-IQ"/>
        </w:rPr>
      </w:pPr>
    </w:p>
    <w:p w:rsidR="003126C6" w:rsidRDefault="003126C6" w:rsidP="00E7619B">
      <w:pPr>
        <w:jc w:val="both"/>
        <w:rPr>
          <w:color w:val="000000" w:themeColor="text1"/>
          <w:rtl/>
          <w:lang w:bidi="ar-IQ"/>
        </w:rPr>
      </w:pPr>
    </w:p>
    <w:p w:rsidR="003126C6" w:rsidRPr="00D8009A" w:rsidRDefault="003126C6" w:rsidP="00E7619B">
      <w:pPr>
        <w:jc w:val="both"/>
        <w:rPr>
          <w:color w:val="000000" w:themeColor="text1"/>
          <w:rtl/>
          <w:lang w:bidi="ar-IQ"/>
        </w:rPr>
      </w:pPr>
    </w:p>
    <w:p w:rsidR="00835AB2" w:rsidRPr="00D8009A" w:rsidRDefault="00835AB2" w:rsidP="00E7619B">
      <w:pPr>
        <w:jc w:val="both"/>
        <w:rPr>
          <w:b/>
          <w:bCs/>
          <w:color w:val="000000" w:themeColor="text1"/>
          <w:rtl/>
          <w:lang w:bidi="ar-IQ"/>
        </w:rPr>
      </w:pPr>
      <w:r w:rsidRPr="00D8009A">
        <w:rPr>
          <w:rFonts w:hint="cs"/>
          <w:b/>
          <w:bCs/>
          <w:color w:val="000000" w:themeColor="text1"/>
          <w:rtl/>
          <w:lang w:bidi="ar-IQ"/>
        </w:rPr>
        <w:lastRenderedPageBreak/>
        <w:t xml:space="preserve">الخاتمة </w:t>
      </w:r>
    </w:p>
    <w:p w:rsidR="00835AB2" w:rsidRPr="00D8009A" w:rsidRDefault="00835AB2" w:rsidP="00662810">
      <w:pPr>
        <w:ind w:firstLine="720"/>
        <w:jc w:val="both"/>
        <w:rPr>
          <w:color w:val="000000" w:themeColor="text1"/>
          <w:rtl/>
          <w:lang w:bidi="ar-IQ"/>
        </w:rPr>
      </w:pPr>
      <w:r w:rsidRPr="00D8009A">
        <w:rPr>
          <w:rFonts w:hint="cs"/>
          <w:color w:val="000000" w:themeColor="text1"/>
          <w:rtl/>
          <w:lang w:bidi="ar-IQ"/>
        </w:rPr>
        <w:t>اتضح مما تقدم ان اسا</w:t>
      </w:r>
      <w:r w:rsidR="009E330F" w:rsidRPr="00D8009A">
        <w:rPr>
          <w:rFonts w:hint="cs"/>
          <w:color w:val="000000" w:themeColor="text1"/>
          <w:rtl/>
          <w:lang w:bidi="ar-IQ"/>
        </w:rPr>
        <w:t>س</w:t>
      </w:r>
      <w:r w:rsidRPr="00D8009A">
        <w:rPr>
          <w:rFonts w:hint="cs"/>
          <w:color w:val="000000" w:themeColor="text1"/>
          <w:rtl/>
          <w:lang w:bidi="ar-IQ"/>
        </w:rPr>
        <w:t xml:space="preserve"> وجود مدينة </w:t>
      </w:r>
      <w:r w:rsidR="009E330F" w:rsidRPr="00D8009A">
        <w:rPr>
          <w:rFonts w:hint="cs"/>
          <w:color w:val="000000" w:themeColor="text1"/>
          <w:rtl/>
          <w:lang w:bidi="ar-IQ"/>
        </w:rPr>
        <w:t xml:space="preserve">الكاظمية هو وجود مقابر قريش في المنطقة ودفن </w:t>
      </w:r>
      <w:r w:rsidR="0028321F" w:rsidRPr="00D8009A">
        <w:rPr>
          <w:rFonts w:hint="cs"/>
          <w:color w:val="000000" w:themeColor="text1"/>
          <w:rtl/>
          <w:lang w:bidi="ar-IQ"/>
        </w:rPr>
        <w:t>إلامام</w:t>
      </w:r>
      <w:r w:rsidR="009E330F" w:rsidRPr="00D8009A">
        <w:rPr>
          <w:rFonts w:hint="cs"/>
          <w:color w:val="000000" w:themeColor="text1"/>
          <w:rtl/>
          <w:lang w:bidi="ar-IQ"/>
        </w:rPr>
        <w:t>ين موسى الكاظم ومحمد الجواد فيها وماتطلبته المقبرة من و</w:t>
      </w:r>
      <w:r w:rsidR="00662810" w:rsidRPr="00D8009A">
        <w:rPr>
          <w:rFonts w:hint="cs"/>
          <w:color w:val="000000" w:themeColor="text1"/>
          <w:rtl/>
          <w:lang w:bidi="ar-IQ"/>
        </w:rPr>
        <w:t>ظ</w:t>
      </w:r>
      <w:r w:rsidR="009E330F" w:rsidRPr="00D8009A">
        <w:rPr>
          <w:rFonts w:hint="cs"/>
          <w:color w:val="000000" w:themeColor="text1"/>
          <w:rtl/>
          <w:lang w:bidi="ar-IQ"/>
        </w:rPr>
        <w:t xml:space="preserve">ائف لاحقة للعناية بالمشهد ومقتنياته </w:t>
      </w:r>
      <w:r w:rsidR="004419B4" w:rsidRPr="00D8009A">
        <w:rPr>
          <w:rFonts w:hint="cs"/>
          <w:color w:val="000000" w:themeColor="text1"/>
          <w:rtl/>
          <w:lang w:bidi="ar-IQ"/>
        </w:rPr>
        <w:t xml:space="preserve">، والعناية بالزوار ورغبة الناس بالسكن الى جوار المرقدين. وبمرور </w:t>
      </w:r>
      <w:r w:rsidR="00EF7C2F" w:rsidRPr="00D8009A">
        <w:rPr>
          <w:rFonts w:hint="cs"/>
          <w:color w:val="000000" w:themeColor="text1"/>
          <w:rtl/>
          <w:lang w:bidi="ar-IQ"/>
        </w:rPr>
        <w:t xml:space="preserve">الزمن ومع كثرة </w:t>
      </w:r>
      <w:r w:rsidR="007E2E70" w:rsidRPr="00D8009A">
        <w:rPr>
          <w:rFonts w:hint="cs"/>
          <w:color w:val="000000" w:themeColor="text1"/>
          <w:rtl/>
          <w:lang w:bidi="ar-IQ"/>
        </w:rPr>
        <w:t xml:space="preserve">الزوار والعناية بالمشهد ازداد عدد السكان واتسعت المدينة وكثرت خدماتها وازدادت وظائفها </w:t>
      </w:r>
      <w:r w:rsidR="00785B32" w:rsidRPr="00D8009A">
        <w:rPr>
          <w:rFonts w:hint="cs"/>
          <w:color w:val="000000" w:themeColor="text1"/>
          <w:rtl/>
          <w:lang w:bidi="ar-IQ"/>
        </w:rPr>
        <w:t xml:space="preserve">بل بدأ توسعها عندما أصبحت مدينة شبه مستقلة لها نقيب خاص بها يهتم بشؤون المرقد وبشؤون المدينة .واكتسبت محلاتها أسماء العشائر التي استوطنت فيها. وتوسع المدينة وامتداها نحو الجنوب جعلها بوابة بغداد الشمالية. </w:t>
      </w:r>
    </w:p>
    <w:p w:rsidR="00785B32" w:rsidRPr="00D8009A" w:rsidRDefault="00785B32" w:rsidP="00E7619B">
      <w:pPr>
        <w:jc w:val="both"/>
        <w:rPr>
          <w:color w:val="000000" w:themeColor="text1"/>
          <w:rtl/>
          <w:lang w:bidi="ar-IQ"/>
        </w:rPr>
      </w:pPr>
      <w:r w:rsidRPr="00D8009A">
        <w:rPr>
          <w:rFonts w:hint="cs"/>
          <w:color w:val="000000" w:themeColor="text1"/>
          <w:rtl/>
          <w:lang w:bidi="ar-IQ"/>
        </w:rPr>
        <w:tab/>
        <w:t xml:space="preserve">مما يتطلب المزيد من العناية بها من حيث توسع شبكة النقل فيها وتعبيد الطرق الموصلة اليها وتعمير المدينة والعناية بمتنزهاتها والاهتمام بالمرقد الشريف وتنظيم الزيارة اليه بحيث يستطيع الزائر أن يؤدي شعائره الدينية دون عناء وبطريقة حضارية لاتسبب اختناقات في الطرق ، ويستطيع أن يحصل على احتياجاته من أسواقها بطريقة ميسورة. </w:t>
      </w:r>
    </w:p>
    <w:p w:rsidR="00882B5E" w:rsidRPr="00D8009A" w:rsidRDefault="00882B5E" w:rsidP="00E7619B">
      <w:pPr>
        <w:jc w:val="both"/>
        <w:rPr>
          <w:color w:val="000000" w:themeColor="text1"/>
          <w:rtl/>
          <w:lang w:bidi="ar-IQ"/>
        </w:rPr>
      </w:pPr>
    </w:p>
    <w:p w:rsidR="00882B5E" w:rsidRPr="00D8009A" w:rsidRDefault="00882B5E" w:rsidP="00E7619B">
      <w:pPr>
        <w:jc w:val="both"/>
        <w:rPr>
          <w:b/>
          <w:bCs/>
          <w:color w:val="000000" w:themeColor="text1"/>
          <w:rtl/>
          <w:lang w:bidi="ar-IQ"/>
        </w:rPr>
      </w:pPr>
      <w:r w:rsidRPr="00D8009A">
        <w:rPr>
          <w:rFonts w:hint="cs"/>
          <w:b/>
          <w:bCs/>
          <w:color w:val="000000" w:themeColor="text1"/>
          <w:rtl/>
          <w:lang w:bidi="ar-IQ"/>
        </w:rPr>
        <w:t xml:space="preserve">الهوامش </w:t>
      </w:r>
    </w:p>
    <w:p w:rsidR="00882B5E" w:rsidRPr="00233980" w:rsidRDefault="00882B5E" w:rsidP="00E7619B">
      <w:pPr>
        <w:pStyle w:val="ListParagraph"/>
        <w:numPr>
          <w:ilvl w:val="0"/>
          <w:numId w:val="2"/>
        </w:numPr>
        <w:spacing w:line="240" w:lineRule="auto"/>
        <w:jc w:val="both"/>
        <w:rPr>
          <w:color w:val="000000" w:themeColor="text1"/>
          <w:sz w:val="24"/>
          <w:szCs w:val="24"/>
          <w:lang w:bidi="ar-IQ"/>
        </w:rPr>
      </w:pPr>
      <w:r w:rsidRPr="00233980">
        <w:rPr>
          <w:rFonts w:hint="cs"/>
          <w:color w:val="000000" w:themeColor="text1"/>
          <w:sz w:val="24"/>
          <w:szCs w:val="24"/>
          <w:rtl/>
          <w:lang w:bidi="ar-IQ"/>
        </w:rPr>
        <w:t xml:space="preserve">الشيخ المفيد، الارشاد ،ط1، مطبعة سرور ، مؤسسة انتشارات ، قم(ايران)، 2005، ص470. انظر ايضاً : حسين الشاكري ، موسوعة المصطفى والعترة(الجواد محمد): سلسلة رقم 13،ط1. قم ، 1419هـ.،ص110، احمد محمود صبحي، نظرية </w:t>
      </w:r>
      <w:r w:rsidR="0028321F" w:rsidRPr="00233980">
        <w:rPr>
          <w:rFonts w:hint="cs"/>
          <w:color w:val="000000" w:themeColor="text1"/>
          <w:sz w:val="24"/>
          <w:szCs w:val="24"/>
          <w:rtl/>
          <w:lang w:bidi="ar-IQ"/>
        </w:rPr>
        <w:t>إلامام</w:t>
      </w:r>
      <w:r w:rsidRPr="00233980">
        <w:rPr>
          <w:rFonts w:hint="cs"/>
          <w:color w:val="000000" w:themeColor="text1"/>
          <w:sz w:val="24"/>
          <w:szCs w:val="24"/>
          <w:rtl/>
          <w:lang w:bidi="ar-IQ"/>
        </w:rPr>
        <w:t>ة لدى الشيعة الاثني عشرية، دار المعارف، القاهرة، 1969،ص391.</w:t>
      </w:r>
    </w:p>
    <w:p w:rsidR="00882B5E" w:rsidRPr="00233980" w:rsidRDefault="00882B5E" w:rsidP="00E7619B">
      <w:pPr>
        <w:pStyle w:val="ListParagraph"/>
        <w:numPr>
          <w:ilvl w:val="0"/>
          <w:numId w:val="2"/>
        </w:numPr>
        <w:spacing w:line="240" w:lineRule="auto"/>
        <w:jc w:val="both"/>
        <w:rPr>
          <w:color w:val="000000" w:themeColor="text1"/>
          <w:sz w:val="24"/>
          <w:szCs w:val="24"/>
          <w:lang w:bidi="ar-IQ"/>
        </w:rPr>
      </w:pPr>
      <w:r w:rsidRPr="00233980">
        <w:rPr>
          <w:rFonts w:hint="cs"/>
          <w:color w:val="000000" w:themeColor="text1"/>
          <w:sz w:val="24"/>
          <w:szCs w:val="24"/>
          <w:rtl/>
          <w:lang w:bidi="ar-IQ"/>
        </w:rPr>
        <w:t xml:space="preserve">هاشم معروف الحسني، سيرة الأئمة الاثني عشر،ط2، القسم الثاني، دار القلم، بيروت، 1978،ص452. </w:t>
      </w:r>
    </w:p>
    <w:p w:rsidR="00882B5E" w:rsidRPr="00233980" w:rsidRDefault="00882B5E" w:rsidP="00E7619B">
      <w:pPr>
        <w:pStyle w:val="ListParagraph"/>
        <w:numPr>
          <w:ilvl w:val="0"/>
          <w:numId w:val="2"/>
        </w:numPr>
        <w:spacing w:line="240" w:lineRule="auto"/>
        <w:jc w:val="both"/>
        <w:rPr>
          <w:color w:val="000000" w:themeColor="text1"/>
          <w:sz w:val="24"/>
          <w:szCs w:val="24"/>
          <w:lang w:bidi="ar-IQ"/>
        </w:rPr>
      </w:pPr>
      <w:r w:rsidRPr="00233980">
        <w:rPr>
          <w:rFonts w:hint="cs"/>
          <w:color w:val="000000" w:themeColor="text1"/>
          <w:sz w:val="24"/>
          <w:szCs w:val="24"/>
          <w:rtl/>
          <w:lang w:bidi="ar-IQ"/>
        </w:rPr>
        <w:t xml:space="preserve">الطبرسي، تاريخ المواليد(عن: ابن أبي الثلج البغدادي، تاريخ الأئمة، ط1، دار القارئ ، بيروت، 2002،ص102). </w:t>
      </w:r>
    </w:p>
    <w:p w:rsidR="00882B5E" w:rsidRPr="00233980" w:rsidRDefault="00882B5E" w:rsidP="00E7619B">
      <w:pPr>
        <w:pStyle w:val="ListParagraph"/>
        <w:numPr>
          <w:ilvl w:val="0"/>
          <w:numId w:val="2"/>
        </w:numPr>
        <w:spacing w:line="240" w:lineRule="auto"/>
        <w:jc w:val="both"/>
        <w:rPr>
          <w:color w:val="000000" w:themeColor="text1"/>
          <w:sz w:val="24"/>
          <w:szCs w:val="24"/>
          <w:lang w:bidi="ar-IQ"/>
        </w:rPr>
      </w:pPr>
      <w:r w:rsidRPr="00233980">
        <w:rPr>
          <w:rFonts w:hint="cs"/>
          <w:color w:val="000000" w:themeColor="text1"/>
          <w:sz w:val="24"/>
          <w:szCs w:val="24"/>
          <w:rtl/>
          <w:lang w:bidi="ar-IQ"/>
        </w:rPr>
        <w:t xml:space="preserve">ابن عبد الحق البغدادي، مراصد الاطلاع، تحقيق علي محمد البجاوي، المجلد الأول، دار المعرفة، بيروت، ص19. </w:t>
      </w:r>
    </w:p>
    <w:p w:rsidR="00882B5E" w:rsidRPr="00D8009A" w:rsidRDefault="00882B5E" w:rsidP="00E7619B">
      <w:pPr>
        <w:pStyle w:val="ListParagraph"/>
        <w:numPr>
          <w:ilvl w:val="0"/>
          <w:numId w:val="2"/>
        </w:numPr>
        <w:spacing w:line="240" w:lineRule="auto"/>
        <w:jc w:val="both"/>
        <w:rPr>
          <w:color w:val="000000" w:themeColor="text1"/>
          <w:lang w:bidi="ar-IQ"/>
        </w:rPr>
      </w:pPr>
      <w:r w:rsidRPr="00233980">
        <w:rPr>
          <w:rFonts w:hint="cs"/>
          <w:color w:val="000000" w:themeColor="text1"/>
          <w:sz w:val="24"/>
          <w:szCs w:val="24"/>
          <w:rtl/>
          <w:lang w:bidi="ar-IQ"/>
        </w:rPr>
        <w:t>ابن شهر أشوب، مناقب آل أبي طالب ،ج4، دار الأضواء ؛ بيروت، 1405هـ/ 1985</w:t>
      </w:r>
      <w:r w:rsidRPr="00D8009A">
        <w:rPr>
          <w:rFonts w:hint="cs"/>
          <w:color w:val="000000" w:themeColor="text1"/>
          <w:rtl/>
          <w:lang w:bidi="ar-IQ"/>
        </w:rPr>
        <w:t>م،ص379(عن: حسين الشاكري، 13/24-25).</w:t>
      </w:r>
    </w:p>
    <w:p w:rsidR="00882B5E" w:rsidRPr="00D8009A" w:rsidRDefault="00882B5E" w:rsidP="00662810">
      <w:pPr>
        <w:pStyle w:val="ListParagraph"/>
        <w:numPr>
          <w:ilvl w:val="0"/>
          <w:numId w:val="2"/>
        </w:numPr>
        <w:spacing w:line="240" w:lineRule="auto"/>
        <w:jc w:val="both"/>
        <w:rPr>
          <w:color w:val="000000" w:themeColor="text1"/>
          <w:lang w:bidi="ar-IQ"/>
        </w:rPr>
      </w:pPr>
      <w:r w:rsidRPr="00D8009A">
        <w:rPr>
          <w:rFonts w:hint="cs"/>
          <w:color w:val="000000" w:themeColor="text1"/>
          <w:rtl/>
          <w:lang w:bidi="ar-IQ"/>
        </w:rPr>
        <w:t>القرماني، أخبار الدول وآثار الأول في التاريخ، منشورات عالم ا</w:t>
      </w:r>
      <w:r w:rsidR="000238C2">
        <w:rPr>
          <w:rFonts w:hint="cs"/>
          <w:color w:val="000000" w:themeColor="text1"/>
          <w:rtl/>
          <w:lang w:bidi="ar-IQ"/>
        </w:rPr>
        <w:t>لكتب، بيروت، 1282هـ، ص115، الكلي</w:t>
      </w:r>
      <w:r w:rsidRPr="00D8009A">
        <w:rPr>
          <w:rFonts w:hint="cs"/>
          <w:color w:val="000000" w:themeColor="text1"/>
          <w:rtl/>
          <w:lang w:bidi="ar-IQ"/>
        </w:rPr>
        <w:t>ني، أصول الكا</w:t>
      </w:r>
      <w:r w:rsidR="00662810" w:rsidRPr="00D8009A">
        <w:rPr>
          <w:rFonts w:hint="cs"/>
          <w:color w:val="000000" w:themeColor="text1"/>
          <w:rtl/>
          <w:lang w:bidi="ar-IQ"/>
        </w:rPr>
        <w:t>ف</w:t>
      </w:r>
      <w:r w:rsidRPr="00D8009A">
        <w:rPr>
          <w:rFonts w:hint="cs"/>
          <w:color w:val="000000" w:themeColor="text1"/>
          <w:rtl/>
          <w:lang w:bidi="ar-IQ"/>
        </w:rPr>
        <w:t xml:space="preserve">ي، ط3، دار الكتب الاسلامية، طهران، </w:t>
      </w:r>
      <w:r w:rsidR="00662810" w:rsidRPr="00D8009A">
        <w:rPr>
          <w:rFonts w:hint="cs"/>
          <w:color w:val="000000" w:themeColor="text1"/>
          <w:rtl/>
          <w:lang w:bidi="ar-IQ"/>
        </w:rPr>
        <w:t>1388هـ</w:t>
      </w:r>
      <w:r w:rsidRPr="00D8009A">
        <w:rPr>
          <w:rFonts w:hint="cs"/>
          <w:color w:val="000000" w:themeColor="text1"/>
          <w:rtl/>
          <w:lang w:bidi="ar-IQ"/>
        </w:rPr>
        <w:t>.</w:t>
      </w:r>
    </w:p>
    <w:p w:rsidR="00882B5E" w:rsidRPr="00D8009A" w:rsidRDefault="00882B5E" w:rsidP="00235FA5">
      <w:pPr>
        <w:pStyle w:val="ListParagraph"/>
        <w:numPr>
          <w:ilvl w:val="0"/>
          <w:numId w:val="2"/>
        </w:numPr>
        <w:tabs>
          <w:tab w:val="left" w:pos="509"/>
        </w:tabs>
        <w:spacing w:line="240" w:lineRule="auto"/>
        <w:jc w:val="both"/>
        <w:rPr>
          <w:color w:val="000000" w:themeColor="text1"/>
          <w:lang w:bidi="ar-IQ"/>
        </w:rPr>
      </w:pPr>
      <w:r w:rsidRPr="00D8009A">
        <w:rPr>
          <w:rFonts w:hint="cs"/>
          <w:color w:val="000000" w:themeColor="text1"/>
          <w:rtl/>
          <w:lang w:bidi="ar-IQ"/>
        </w:rPr>
        <w:t xml:space="preserve">محمد حسن آل ياسين، ص11. </w:t>
      </w:r>
    </w:p>
    <w:p w:rsidR="00882B5E" w:rsidRPr="00233980" w:rsidRDefault="00882B5E" w:rsidP="00235FA5">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lastRenderedPageBreak/>
        <w:t>الطبري، تاريخ الأمم والملوك، تحقيق محمد أبو الفضل ابراهيم،ط3، ج8، دار المعارف، سلسلة ذخائر العرب</w:t>
      </w:r>
      <w:r w:rsidR="00BB5605" w:rsidRPr="00233980">
        <w:rPr>
          <w:rFonts w:hint="cs"/>
          <w:color w:val="000000" w:themeColor="text1"/>
          <w:sz w:val="24"/>
          <w:szCs w:val="24"/>
          <w:rtl/>
          <w:lang w:bidi="ar-IQ"/>
        </w:rPr>
        <w:t>(</w:t>
      </w:r>
      <w:r w:rsidRPr="00233980">
        <w:rPr>
          <w:rFonts w:hint="cs"/>
          <w:color w:val="000000" w:themeColor="text1"/>
          <w:sz w:val="24"/>
          <w:szCs w:val="24"/>
          <w:rtl/>
          <w:lang w:bidi="ar-IQ"/>
        </w:rPr>
        <w:t xml:space="preserve">رقم30)، القاهرة، 1966، ص32. </w:t>
      </w:r>
    </w:p>
    <w:p w:rsidR="00882B5E" w:rsidRPr="00233980" w:rsidRDefault="00882B5E" w:rsidP="00235FA5">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t>الخطي</w:t>
      </w:r>
      <w:r w:rsidR="00BB5605" w:rsidRPr="00233980">
        <w:rPr>
          <w:rFonts w:hint="cs"/>
          <w:color w:val="000000" w:themeColor="text1"/>
          <w:sz w:val="24"/>
          <w:szCs w:val="24"/>
          <w:rtl/>
          <w:lang w:bidi="ar-IQ"/>
        </w:rPr>
        <w:t xml:space="preserve">ب </w:t>
      </w:r>
      <w:r w:rsidRPr="00233980">
        <w:rPr>
          <w:rFonts w:hint="cs"/>
          <w:color w:val="000000" w:themeColor="text1"/>
          <w:sz w:val="24"/>
          <w:szCs w:val="24"/>
          <w:rtl/>
          <w:lang w:bidi="ar-IQ"/>
        </w:rPr>
        <w:t>البغدادي</w:t>
      </w:r>
      <w:r w:rsidR="00BB5605" w:rsidRPr="00233980">
        <w:rPr>
          <w:rFonts w:hint="cs"/>
          <w:color w:val="000000" w:themeColor="text1"/>
          <w:sz w:val="24"/>
          <w:szCs w:val="24"/>
          <w:rtl/>
          <w:lang w:bidi="ar-IQ"/>
        </w:rPr>
        <w:t>،</w:t>
      </w:r>
      <w:r w:rsidRPr="00233980">
        <w:rPr>
          <w:rFonts w:hint="cs"/>
          <w:color w:val="000000" w:themeColor="text1"/>
          <w:sz w:val="24"/>
          <w:szCs w:val="24"/>
          <w:rtl/>
          <w:lang w:bidi="ar-IQ"/>
        </w:rPr>
        <w:t xml:space="preserve"> تاريخ بغداد، ط1، المجلد الأ</w:t>
      </w:r>
      <w:r w:rsidR="00D263BB" w:rsidRPr="00233980">
        <w:rPr>
          <w:rFonts w:hint="cs"/>
          <w:color w:val="000000" w:themeColor="text1"/>
          <w:sz w:val="24"/>
          <w:szCs w:val="24"/>
          <w:rtl/>
          <w:lang w:bidi="ar-IQ"/>
        </w:rPr>
        <w:t xml:space="preserve">ول، مكتبة الخانجي، القاهرة، </w:t>
      </w:r>
      <w:r w:rsidR="004F597E" w:rsidRPr="00233980">
        <w:rPr>
          <w:rFonts w:hint="cs"/>
          <w:color w:val="000000" w:themeColor="text1"/>
          <w:sz w:val="24"/>
          <w:szCs w:val="24"/>
          <w:rtl/>
          <w:lang w:bidi="ar-IQ"/>
        </w:rPr>
        <w:t xml:space="preserve"> 1931</w:t>
      </w:r>
      <w:r w:rsidR="00D263BB" w:rsidRPr="00233980">
        <w:rPr>
          <w:rFonts w:hint="cs"/>
          <w:color w:val="000000" w:themeColor="text1"/>
          <w:sz w:val="24"/>
          <w:szCs w:val="24"/>
          <w:rtl/>
          <w:lang w:bidi="ar-IQ"/>
        </w:rPr>
        <w:t xml:space="preserve"> </w:t>
      </w:r>
      <w:r w:rsidRPr="00233980">
        <w:rPr>
          <w:rFonts w:hint="cs"/>
          <w:color w:val="000000" w:themeColor="text1"/>
          <w:sz w:val="24"/>
          <w:szCs w:val="24"/>
          <w:rtl/>
          <w:lang w:bidi="ar-IQ"/>
        </w:rPr>
        <w:t xml:space="preserve">، ص120، ياقوت، 5/163. </w:t>
      </w:r>
    </w:p>
    <w:p w:rsidR="00882B5E" w:rsidRPr="00233980" w:rsidRDefault="00882B5E" w:rsidP="00235FA5">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t xml:space="preserve">الطبري، 82/50. </w:t>
      </w:r>
    </w:p>
    <w:p w:rsidR="00882B5E" w:rsidRPr="00233980" w:rsidRDefault="007D7616" w:rsidP="00235FA5">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t>المصدر نفسه</w:t>
      </w:r>
      <w:r w:rsidR="00882B5E" w:rsidRPr="00233980">
        <w:rPr>
          <w:rFonts w:hint="cs"/>
          <w:color w:val="000000" w:themeColor="text1"/>
          <w:sz w:val="24"/>
          <w:szCs w:val="24"/>
          <w:rtl/>
          <w:lang w:bidi="ar-IQ"/>
        </w:rPr>
        <w:t>،</w:t>
      </w:r>
      <w:r w:rsidRPr="00233980">
        <w:rPr>
          <w:rFonts w:hint="cs"/>
          <w:color w:val="000000" w:themeColor="text1"/>
          <w:sz w:val="24"/>
          <w:szCs w:val="24"/>
          <w:rtl/>
          <w:lang w:bidi="ar-IQ"/>
        </w:rPr>
        <w:t>(</w:t>
      </w:r>
      <w:r w:rsidR="00882B5E" w:rsidRPr="00233980">
        <w:rPr>
          <w:rFonts w:hint="cs"/>
          <w:color w:val="000000" w:themeColor="text1"/>
          <w:sz w:val="24"/>
          <w:szCs w:val="24"/>
          <w:rtl/>
          <w:lang w:bidi="ar-IQ"/>
        </w:rPr>
        <w:t xml:space="preserve"> مطبعة الاستقامة، القاهرة، 1939، 6/ 288</w:t>
      </w:r>
      <w:r w:rsidRPr="00233980">
        <w:rPr>
          <w:rFonts w:hint="cs"/>
          <w:color w:val="000000" w:themeColor="text1"/>
          <w:sz w:val="24"/>
          <w:szCs w:val="24"/>
          <w:rtl/>
          <w:lang w:bidi="ar-IQ"/>
        </w:rPr>
        <w:t xml:space="preserve"> )</w:t>
      </w:r>
      <w:r w:rsidR="00882B5E" w:rsidRPr="00233980">
        <w:rPr>
          <w:rFonts w:hint="cs"/>
          <w:color w:val="000000" w:themeColor="text1"/>
          <w:sz w:val="24"/>
          <w:szCs w:val="24"/>
          <w:rtl/>
          <w:lang w:bidi="ar-IQ"/>
        </w:rPr>
        <w:t xml:space="preserve">. </w:t>
      </w:r>
    </w:p>
    <w:p w:rsidR="00882B5E" w:rsidRPr="00233980" w:rsidRDefault="00882B5E" w:rsidP="00235FA5">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t xml:space="preserve">الخطيب البغدادي، 1/ 121. </w:t>
      </w:r>
    </w:p>
    <w:p w:rsidR="00233980" w:rsidRPr="00233980" w:rsidRDefault="00233980" w:rsidP="00233980">
      <w:pPr>
        <w:pStyle w:val="ListParagraph"/>
        <w:numPr>
          <w:ilvl w:val="0"/>
          <w:numId w:val="2"/>
        </w:numPr>
        <w:spacing w:line="240" w:lineRule="auto"/>
        <w:jc w:val="both"/>
        <w:rPr>
          <w:color w:val="000000" w:themeColor="text1"/>
          <w:sz w:val="24"/>
          <w:szCs w:val="24"/>
          <w:lang w:bidi="ar-IQ"/>
        </w:rPr>
      </w:pPr>
      <w:r w:rsidRPr="00233980">
        <w:rPr>
          <w:rFonts w:hint="cs"/>
          <w:color w:val="000000" w:themeColor="text1"/>
          <w:sz w:val="24"/>
          <w:szCs w:val="24"/>
          <w:rtl/>
          <w:lang w:bidi="ar-IQ"/>
        </w:rPr>
        <w:t xml:space="preserve">المفيد ، ص470 ،474، احمد محمود صبحي، ص391، حسين الشاكري، 13/105- 107، 110. </w:t>
      </w:r>
    </w:p>
    <w:p w:rsidR="00233980" w:rsidRPr="00233980" w:rsidRDefault="00233980" w:rsidP="00233980">
      <w:pPr>
        <w:pStyle w:val="ListParagraph"/>
        <w:numPr>
          <w:ilvl w:val="0"/>
          <w:numId w:val="2"/>
        </w:numPr>
        <w:spacing w:line="240" w:lineRule="auto"/>
        <w:jc w:val="both"/>
        <w:rPr>
          <w:color w:val="000000" w:themeColor="text1"/>
          <w:sz w:val="24"/>
          <w:szCs w:val="24"/>
          <w:lang w:bidi="ar-IQ"/>
        </w:rPr>
      </w:pPr>
      <w:r w:rsidRPr="00233980">
        <w:rPr>
          <w:rFonts w:hint="cs"/>
          <w:color w:val="000000" w:themeColor="text1"/>
          <w:sz w:val="24"/>
          <w:szCs w:val="24"/>
          <w:rtl/>
          <w:lang w:bidi="ar-IQ"/>
        </w:rPr>
        <w:t>المجلسي، بحار الأنوار، طهران، 1315هـ، 50/73.</w:t>
      </w:r>
    </w:p>
    <w:p w:rsidR="00233980" w:rsidRPr="00233980" w:rsidRDefault="00233980" w:rsidP="00233980">
      <w:pPr>
        <w:pStyle w:val="ListParagraph"/>
        <w:numPr>
          <w:ilvl w:val="0"/>
          <w:numId w:val="2"/>
        </w:numPr>
        <w:spacing w:line="240" w:lineRule="auto"/>
        <w:jc w:val="both"/>
        <w:rPr>
          <w:color w:val="000000" w:themeColor="text1"/>
          <w:sz w:val="24"/>
          <w:szCs w:val="24"/>
          <w:lang w:bidi="ar-IQ"/>
        </w:rPr>
      </w:pPr>
      <w:r w:rsidRPr="00233980">
        <w:rPr>
          <w:rFonts w:hint="cs"/>
          <w:color w:val="000000" w:themeColor="text1"/>
          <w:sz w:val="24"/>
          <w:szCs w:val="24"/>
          <w:rtl/>
          <w:lang w:bidi="ar-IQ"/>
        </w:rPr>
        <w:t xml:space="preserve">كشف الغمة، 2/ 361(عن: المجمع العالمي لأهل البيت، اعلام الهداية: إلامام محمد بن علي الجواد" سلسلة رقم 11، ط2، مطبعة ليلى ، قم(ايران)، 1425هـ، ص129، 131. </w:t>
      </w:r>
    </w:p>
    <w:p w:rsidR="00233980" w:rsidRPr="00233980" w:rsidRDefault="00233980" w:rsidP="00233980">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t xml:space="preserve">المفيد، ص476. </w:t>
      </w:r>
    </w:p>
    <w:p w:rsidR="00233980" w:rsidRPr="00233980" w:rsidRDefault="00233980" w:rsidP="00233980">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t>المسعودي، مروج الذهب، عني بتنقيحه شارل بلا،ج4، مطبعة شريعت، انتشارات الشريف الرضي، 1422هـ، ص349، حسين امين، بغداد، مدينة السلام منذ تأسيسها حتى الوقت الحاضر، من اصدارات مجلس صفية السهيل الثقافي ، مطبعة الرفاه، بغداد، 2009، ص119، محمد حسن آل ياسين، تاريخ المشهد الكاظمي، ط1، مطبعة المعارف، بغداد، 1967،ص121.</w:t>
      </w:r>
    </w:p>
    <w:p w:rsidR="00233980" w:rsidRPr="00233980" w:rsidRDefault="00233980" w:rsidP="00233980">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t>السيد محمد كاظم القزويني، إلامام الجواد من المهد الى اللحد، ط3، مؤسسة الرسالة، قم، 1407هـ، ص19، الطبرسي(عن: محمد ابن ابي الثلج،ص101).</w:t>
      </w:r>
    </w:p>
    <w:p w:rsidR="00233980" w:rsidRPr="00233980" w:rsidRDefault="00233980" w:rsidP="00233980">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t xml:space="preserve">حسن الشقري، قبس من نور الامام الجواد،ط2، مطبعة علمية ، نشر مؤسسة عاشوراء، قم، 2003، ص61، المفيد ، ص481. </w:t>
      </w:r>
    </w:p>
    <w:p w:rsidR="00233980" w:rsidRPr="00D8009A" w:rsidRDefault="00233980" w:rsidP="00233980">
      <w:pPr>
        <w:pStyle w:val="ListParagraph"/>
        <w:numPr>
          <w:ilvl w:val="0"/>
          <w:numId w:val="2"/>
        </w:numPr>
        <w:tabs>
          <w:tab w:val="left" w:pos="509"/>
        </w:tabs>
        <w:spacing w:line="240" w:lineRule="auto"/>
        <w:jc w:val="both"/>
        <w:rPr>
          <w:color w:val="000000" w:themeColor="text1"/>
          <w:lang w:bidi="ar-IQ"/>
        </w:rPr>
      </w:pPr>
      <w:r w:rsidRPr="00233980">
        <w:rPr>
          <w:rFonts w:hint="cs"/>
          <w:color w:val="000000" w:themeColor="text1"/>
          <w:sz w:val="24"/>
          <w:szCs w:val="24"/>
          <w:rtl/>
          <w:lang w:bidi="ar-IQ"/>
        </w:rPr>
        <w:t>القزويني ، ص70، 399- 401، هاشم معروف الحسني، ص466، حسين الشاكري، 13</w:t>
      </w:r>
      <w:r w:rsidRPr="00D8009A">
        <w:rPr>
          <w:rFonts w:hint="cs"/>
          <w:color w:val="000000" w:themeColor="text1"/>
          <w:rtl/>
          <w:lang w:bidi="ar-IQ"/>
        </w:rPr>
        <w:t xml:space="preserve">/ 36. </w:t>
      </w:r>
    </w:p>
    <w:p w:rsidR="00233980" w:rsidRPr="00D8009A" w:rsidRDefault="00233980" w:rsidP="00233980">
      <w:pPr>
        <w:pStyle w:val="ListParagraph"/>
        <w:numPr>
          <w:ilvl w:val="0"/>
          <w:numId w:val="2"/>
        </w:numPr>
        <w:tabs>
          <w:tab w:val="left" w:pos="509"/>
        </w:tabs>
        <w:spacing w:line="240" w:lineRule="auto"/>
        <w:jc w:val="both"/>
        <w:rPr>
          <w:color w:val="000000" w:themeColor="text1"/>
          <w:lang w:bidi="ar-IQ"/>
        </w:rPr>
      </w:pPr>
      <w:r w:rsidRPr="00D8009A">
        <w:rPr>
          <w:rFonts w:hint="cs"/>
          <w:color w:val="000000" w:themeColor="text1"/>
          <w:rtl/>
          <w:lang w:bidi="ar-IQ"/>
        </w:rPr>
        <w:t xml:space="preserve">المفيد ، ص481. </w:t>
      </w:r>
    </w:p>
    <w:p w:rsidR="00233980" w:rsidRPr="00D8009A" w:rsidRDefault="00233980" w:rsidP="00233980">
      <w:pPr>
        <w:pStyle w:val="ListParagraph"/>
        <w:numPr>
          <w:ilvl w:val="0"/>
          <w:numId w:val="2"/>
        </w:numPr>
        <w:tabs>
          <w:tab w:val="left" w:pos="509"/>
        </w:tabs>
        <w:spacing w:line="240" w:lineRule="auto"/>
        <w:jc w:val="both"/>
        <w:rPr>
          <w:color w:val="000000" w:themeColor="text1"/>
          <w:lang w:bidi="ar-IQ"/>
        </w:rPr>
      </w:pPr>
      <w:r w:rsidRPr="00D8009A">
        <w:rPr>
          <w:rFonts w:hint="cs"/>
          <w:color w:val="000000" w:themeColor="text1"/>
          <w:rtl/>
          <w:lang w:bidi="ar-IQ"/>
        </w:rPr>
        <w:t xml:space="preserve">اعلام الهداية، ص140. </w:t>
      </w:r>
    </w:p>
    <w:p w:rsidR="00233980" w:rsidRPr="00D8009A" w:rsidRDefault="00233980" w:rsidP="00233980">
      <w:pPr>
        <w:pStyle w:val="ListParagraph"/>
        <w:numPr>
          <w:ilvl w:val="0"/>
          <w:numId w:val="2"/>
        </w:numPr>
        <w:tabs>
          <w:tab w:val="left" w:pos="509"/>
        </w:tabs>
        <w:spacing w:line="240" w:lineRule="auto"/>
        <w:jc w:val="both"/>
        <w:rPr>
          <w:color w:val="000000" w:themeColor="text1"/>
          <w:lang w:bidi="ar-IQ"/>
        </w:rPr>
      </w:pPr>
      <w:r w:rsidRPr="00D8009A">
        <w:rPr>
          <w:rFonts w:hint="cs"/>
          <w:color w:val="000000" w:themeColor="text1"/>
          <w:rtl/>
          <w:lang w:bidi="ar-IQ"/>
        </w:rPr>
        <w:t xml:space="preserve">ياقوت الحموي، معجم البلدان، المجلد الخامس، دار صادر، ودار بيروت، بيروت، 1957، ص163. </w:t>
      </w:r>
    </w:p>
    <w:p w:rsidR="00882B5E" w:rsidRPr="00D8009A" w:rsidRDefault="00882B5E" w:rsidP="00235FA5">
      <w:pPr>
        <w:pStyle w:val="ListParagraph"/>
        <w:numPr>
          <w:ilvl w:val="0"/>
          <w:numId w:val="2"/>
        </w:numPr>
        <w:tabs>
          <w:tab w:val="left" w:pos="509"/>
        </w:tabs>
        <w:spacing w:line="240" w:lineRule="auto"/>
        <w:jc w:val="both"/>
        <w:rPr>
          <w:color w:val="000000" w:themeColor="text1"/>
          <w:lang w:bidi="ar-IQ"/>
        </w:rPr>
      </w:pPr>
      <w:r w:rsidRPr="00D8009A">
        <w:rPr>
          <w:rFonts w:hint="cs"/>
          <w:color w:val="000000" w:themeColor="text1"/>
          <w:rtl/>
          <w:lang w:bidi="ar-IQ"/>
        </w:rPr>
        <w:t xml:space="preserve">رحلة ابن بطوطة، تحقيق د. علي المنتصر الكناني، ط1، ج1، مؤسسة الرسالة، بيروت، 1975، ص245. </w:t>
      </w:r>
    </w:p>
    <w:p w:rsidR="00882B5E" w:rsidRPr="00D8009A" w:rsidRDefault="00882B5E" w:rsidP="00235FA5">
      <w:pPr>
        <w:pStyle w:val="ListParagraph"/>
        <w:numPr>
          <w:ilvl w:val="0"/>
          <w:numId w:val="2"/>
        </w:numPr>
        <w:tabs>
          <w:tab w:val="left" w:pos="509"/>
        </w:tabs>
        <w:spacing w:line="240" w:lineRule="auto"/>
        <w:jc w:val="both"/>
        <w:rPr>
          <w:color w:val="000000" w:themeColor="text1"/>
          <w:lang w:bidi="ar-IQ"/>
        </w:rPr>
      </w:pPr>
      <w:r w:rsidRPr="00D8009A">
        <w:rPr>
          <w:rFonts w:hint="cs"/>
          <w:color w:val="000000" w:themeColor="text1"/>
          <w:rtl/>
          <w:lang w:bidi="ar-IQ"/>
        </w:rPr>
        <w:t xml:space="preserve">حسين الشاكري، 13/ 520، عبد الرزاق الحسني، العراق قديماً وحديثاً، ط4، مطبعة دار الكتب، بيروت، 1971، ص120. </w:t>
      </w:r>
    </w:p>
    <w:p w:rsidR="00882B5E" w:rsidRPr="00D8009A" w:rsidRDefault="00882B5E" w:rsidP="00235FA5">
      <w:pPr>
        <w:pStyle w:val="ListParagraph"/>
        <w:numPr>
          <w:ilvl w:val="0"/>
          <w:numId w:val="2"/>
        </w:numPr>
        <w:tabs>
          <w:tab w:val="left" w:pos="509"/>
        </w:tabs>
        <w:spacing w:line="240" w:lineRule="auto"/>
        <w:jc w:val="both"/>
        <w:rPr>
          <w:color w:val="000000" w:themeColor="text1"/>
          <w:lang w:bidi="ar-IQ"/>
        </w:rPr>
      </w:pPr>
      <w:r w:rsidRPr="00D8009A">
        <w:rPr>
          <w:rFonts w:hint="cs"/>
          <w:color w:val="000000" w:themeColor="text1"/>
          <w:rtl/>
          <w:lang w:bidi="ar-IQ"/>
        </w:rPr>
        <w:t xml:space="preserve">ابن خلكان، وفيات الأعيان ، حققه احسان عباس، المجلد الخامس، دار صادر، بيروت، 1977، ص310. </w:t>
      </w:r>
    </w:p>
    <w:p w:rsidR="00882B5E" w:rsidRPr="00D8009A" w:rsidRDefault="00882B5E" w:rsidP="00235FA5">
      <w:pPr>
        <w:pStyle w:val="ListParagraph"/>
        <w:numPr>
          <w:ilvl w:val="0"/>
          <w:numId w:val="2"/>
        </w:numPr>
        <w:tabs>
          <w:tab w:val="left" w:pos="509"/>
        </w:tabs>
        <w:spacing w:line="240" w:lineRule="auto"/>
        <w:jc w:val="both"/>
        <w:rPr>
          <w:color w:val="000000" w:themeColor="text1"/>
          <w:lang w:bidi="ar-IQ"/>
        </w:rPr>
      </w:pPr>
      <w:r w:rsidRPr="00D8009A">
        <w:rPr>
          <w:rFonts w:hint="cs"/>
          <w:color w:val="000000" w:themeColor="text1"/>
          <w:rtl/>
          <w:lang w:bidi="ar-IQ"/>
        </w:rPr>
        <w:lastRenderedPageBreak/>
        <w:t xml:space="preserve">آل ياسين، ص24. </w:t>
      </w:r>
    </w:p>
    <w:p w:rsidR="00882B5E" w:rsidRPr="00D8009A" w:rsidRDefault="00882B5E" w:rsidP="00235FA5">
      <w:pPr>
        <w:pStyle w:val="ListParagraph"/>
        <w:numPr>
          <w:ilvl w:val="0"/>
          <w:numId w:val="2"/>
        </w:numPr>
        <w:tabs>
          <w:tab w:val="left" w:pos="509"/>
        </w:tabs>
        <w:spacing w:line="240" w:lineRule="auto"/>
        <w:jc w:val="both"/>
        <w:rPr>
          <w:color w:val="000000" w:themeColor="text1"/>
          <w:lang w:bidi="ar-IQ"/>
        </w:rPr>
      </w:pPr>
      <w:r w:rsidRPr="00D8009A">
        <w:rPr>
          <w:rFonts w:hint="cs"/>
          <w:color w:val="000000" w:themeColor="text1"/>
          <w:rtl/>
          <w:lang w:bidi="ar-IQ"/>
        </w:rPr>
        <w:t>عباس العزاوي، العراق بين احتلالين ،ج2، مطبعة بغداد الحديثة، بغداد، 1936، ص132. انظر ايضاً: طبعة مكتبة الحضارات ، بيروت، 2</w:t>
      </w:r>
      <w:r w:rsidR="00117BFE" w:rsidRPr="00D8009A">
        <w:rPr>
          <w:rFonts w:hint="cs"/>
          <w:color w:val="000000" w:themeColor="text1"/>
          <w:rtl/>
          <w:lang w:bidi="ar-IQ"/>
        </w:rPr>
        <w:t>/</w:t>
      </w:r>
      <w:r w:rsidRPr="00D8009A">
        <w:rPr>
          <w:rFonts w:hint="cs"/>
          <w:color w:val="000000" w:themeColor="text1"/>
          <w:rtl/>
          <w:lang w:bidi="ar-IQ"/>
        </w:rPr>
        <w:t xml:space="preserve">148- 149. </w:t>
      </w:r>
    </w:p>
    <w:p w:rsidR="00882B5E" w:rsidRPr="00233980" w:rsidRDefault="00882B5E" w:rsidP="00235FA5">
      <w:pPr>
        <w:pStyle w:val="ListParagraph"/>
        <w:numPr>
          <w:ilvl w:val="0"/>
          <w:numId w:val="2"/>
        </w:numPr>
        <w:tabs>
          <w:tab w:val="left" w:pos="509"/>
        </w:tabs>
        <w:spacing w:line="240" w:lineRule="auto"/>
        <w:jc w:val="both"/>
        <w:rPr>
          <w:color w:val="000000" w:themeColor="text1"/>
          <w:sz w:val="24"/>
          <w:szCs w:val="24"/>
          <w:lang w:bidi="ar-IQ"/>
        </w:rPr>
      </w:pPr>
      <w:r w:rsidRPr="00D8009A">
        <w:rPr>
          <w:rFonts w:hint="cs"/>
          <w:color w:val="000000" w:themeColor="text1"/>
          <w:rtl/>
          <w:lang w:bidi="ar-IQ"/>
        </w:rPr>
        <w:t>ابن الأثير ، الكامل في التاريخ، دار صادر ودار بيروت، بيروت، 1966، المجلد التاسع، ص577، القزويني، ص4</w:t>
      </w:r>
      <w:r w:rsidR="009204D5" w:rsidRPr="00D8009A">
        <w:rPr>
          <w:rFonts w:hint="cs"/>
          <w:color w:val="000000" w:themeColor="text1"/>
          <w:rtl/>
          <w:lang w:bidi="ar-IQ"/>
        </w:rPr>
        <w:t>0</w:t>
      </w:r>
      <w:r w:rsidRPr="00D8009A">
        <w:rPr>
          <w:rFonts w:hint="cs"/>
          <w:color w:val="000000" w:themeColor="text1"/>
          <w:rtl/>
          <w:lang w:bidi="ar-IQ"/>
        </w:rPr>
        <w:t>9-410، ابن ال</w:t>
      </w:r>
      <w:r w:rsidR="009204D5" w:rsidRPr="00D8009A">
        <w:rPr>
          <w:rFonts w:hint="cs"/>
          <w:color w:val="000000" w:themeColor="text1"/>
          <w:rtl/>
          <w:lang w:bidi="ar-IQ"/>
        </w:rPr>
        <w:t>ج</w:t>
      </w:r>
      <w:r w:rsidRPr="00D8009A">
        <w:rPr>
          <w:rFonts w:hint="cs"/>
          <w:color w:val="000000" w:themeColor="text1"/>
          <w:rtl/>
          <w:lang w:bidi="ar-IQ"/>
        </w:rPr>
        <w:t>وزي، الم</w:t>
      </w:r>
      <w:r w:rsidR="00D263BB">
        <w:rPr>
          <w:rFonts w:hint="cs"/>
          <w:color w:val="000000" w:themeColor="text1"/>
          <w:rtl/>
          <w:lang w:bidi="ar-IQ"/>
        </w:rPr>
        <w:t>ن</w:t>
      </w:r>
      <w:r w:rsidRPr="00D8009A">
        <w:rPr>
          <w:rFonts w:hint="cs"/>
          <w:color w:val="000000" w:themeColor="text1"/>
          <w:rtl/>
          <w:lang w:bidi="ar-IQ"/>
        </w:rPr>
        <w:t xml:space="preserve">تظم، 8/15(عن آل ياسين، </w:t>
      </w:r>
      <w:r w:rsidRPr="00233980">
        <w:rPr>
          <w:rFonts w:hint="cs"/>
          <w:color w:val="000000" w:themeColor="text1"/>
          <w:sz w:val="24"/>
          <w:szCs w:val="24"/>
          <w:rtl/>
          <w:lang w:bidi="ar-IQ"/>
        </w:rPr>
        <w:t>ص28</w:t>
      </w:r>
      <w:r w:rsidR="009204D5" w:rsidRPr="00233980">
        <w:rPr>
          <w:rFonts w:hint="cs"/>
          <w:color w:val="000000" w:themeColor="text1"/>
          <w:sz w:val="24"/>
          <w:szCs w:val="24"/>
          <w:rtl/>
          <w:lang w:bidi="ar-IQ"/>
        </w:rPr>
        <w:t>)</w:t>
      </w:r>
      <w:r w:rsidRPr="00233980">
        <w:rPr>
          <w:rFonts w:hint="cs"/>
          <w:color w:val="000000" w:themeColor="text1"/>
          <w:sz w:val="24"/>
          <w:szCs w:val="24"/>
          <w:rtl/>
          <w:lang w:bidi="ar-IQ"/>
        </w:rPr>
        <w:t>.</w:t>
      </w:r>
    </w:p>
    <w:p w:rsidR="00882B5E" w:rsidRPr="00233980" w:rsidRDefault="00882B5E" w:rsidP="00235FA5">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t>عبد الرزاق الحسن</w:t>
      </w:r>
      <w:r w:rsidR="009204D5" w:rsidRPr="00233980">
        <w:rPr>
          <w:rFonts w:hint="cs"/>
          <w:color w:val="000000" w:themeColor="text1"/>
          <w:sz w:val="24"/>
          <w:szCs w:val="24"/>
          <w:rtl/>
          <w:lang w:bidi="ar-IQ"/>
        </w:rPr>
        <w:t>ي</w:t>
      </w:r>
      <w:r w:rsidRPr="00233980">
        <w:rPr>
          <w:rFonts w:hint="cs"/>
          <w:color w:val="000000" w:themeColor="text1"/>
          <w:sz w:val="24"/>
          <w:szCs w:val="24"/>
          <w:rtl/>
          <w:lang w:bidi="ar-IQ"/>
        </w:rPr>
        <w:t>، ص119.</w:t>
      </w:r>
    </w:p>
    <w:p w:rsidR="00882B5E" w:rsidRPr="00233980" w:rsidRDefault="00882B5E" w:rsidP="00235FA5">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t xml:space="preserve">ابن الأثير، 10/ 91، حسين أمين ، ص120. </w:t>
      </w:r>
    </w:p>
    <w:p w:rsidR="00882B5E" w:rsidRPr="00233980" w:rsidRDefault="00882B5E" w:rsidP="00235FA5">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t>القزويني، ص411، الشيخ محمد ا</w:t>
      </w:r>
      <w:r w:rsidR="009204D5" w:rsidRPr="00233980">
        <w:rPr>
          <w:rFonts w:hint="cs"/>
          <w:color w:val="000000" w:themeColor="text1"/>
          <w:sz w:val="24"/>
          <w:szCs w:val="24"/>
          <w:rtl/>
          <w:lang w:bidi="ar-IQ"/>
        </w:rPr>
        <w:t>ل</w:t>
      </w:r>
      <w:r w:rsidRPr="00233980">
        <w:rPr>
          <w:rFonts w:hint="cs"/>
          <w:color w:val="000000" w:themeColor="text1"/>
          <w:sz w:val="24"/>
          <w:szCs w:val="24"/>
          <w:rtl/>
          <w:lang w:bidi="ar-IQ"/>
        </w:rPr>
        <w:t>سماوي، صدى الفؤاد، النجف، 1360ه</w:t>
      </w:r>
      <w:r w:rsidR="009204D5" w:rsidRPr="00233980">
        <w:rPr>
          <w:rFonts w:hint="cs"/>
          <w:color w:val="000000" w:themeColor="text1"/>
          <w:sz w:val="24"/>
          <w:szCs w:val="24"/>
          <w:rtl/>
          <w:lang w:bidi="ar-IQ"/>
        </w:rPr>
        <w:t>ـ</w:t>
      </w:r>
      <w:r w:rsidRPr="00233980">
        <w:rPr>
          <w:rFonts w:hint="cs"/>
          <w:color w:val="000000" w:themeColor="text1"/>
          <w:sz w:val="24"/>
          <w:szCs w:val="24"/>
          <w:rtl/>
          <w:lang w:bidi="ar-IQ"/>
        </w:rPr>
        <w:t xml:space="preserve">، ص14(عن : آل ياسين، ص31). </w:t>
      </w:r>
    </w:p>
    <w:p w:rsidR="00882B5E" w:rsidRPr="00233980" w:rsidRDefault="00882B5E" w:rsidP="00235FA5">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t>مصطفى جواد، مشهد الكاظمين، رسالة مخطوطة، في مديرية الآثار العامة تحت رقم 6285، ص5(عن: عبد الرزاق ا</w:t>
      </w:r>
      <w:r w:rsidR="009204D5" w:rsidRPr="00233980">
        <w:rPr>
          <w:rFonts w:hint="cs"/>
          <w:color w:val="000000" w:themeColor="text1"/>
          <w:sz w:val="24"/>
          <w:szCs w:val="24"/>
          <w:rtl/>
          <w:lang w:bidi="ar-IQ"/>
        </w:rPr>
        <w:t>ل</w:t>
      </w:r>
      <w:r w:rsidRPr="00233980">
        <w:rPr>
          <w:rFonts w:hint="cs"/>
          <w:color w:val="000000" w:themeColor="text1"/>
          <w:sz w:val="24"/>
          <w:szCs w:val="24"/>
          <w:rtl/>
          <w:lang w:bidi="ar-IQ"/>
        </w:rPr>
        <w:t xml:space="preserve">حسني،ص119). </w:t>
      </w:r>
    </w:p>
    <w:p w:rsidR="00882B5E" w:rsidRPr="00233980" w:rsidRDefault="00882B5E" w:rsidP="00235FA5">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t xml:space="preserve">حسين الشاكري، 13/ </w:t>
      </w:r>
      <w:r w:rsidR="009204D5" w:rsidRPr="00233980">
        <w:rPr>
          <w:rFonts w:hint="cs"/>
          <w:color w:val="000000" w:themeColor="text1"/>
          <w:sz w:val="24"/>
          <w:szCs w:val="24"/>
          <w:rtl/>
          <w:lang w:bidi="ar-IQ"/>
        </w:rPr>
        <w:t>510-511</w:t>
      </w:r>
      <w:r w:rsidRPr="00233980">
        <w:rPr>
          <w:rFonts w:hint="cs"/>
          <w:color w:val="000000" w:themeColor="text1"/>
          <w:sz w:val="24"/>
          <w:szCs w:val="24"/>
          <w:rtl/>
          <w:lang w:bidi="ar-IQ"/>
        </w:rPr>
        <w:t xml:space="preserve">، محمد السماوي(عن: آل ياسين، ص33). </w:t>
      </w:r>
    </w:p>
    <w:p w:rsidR="00882B5E" w:rsidRPr="00233980" w:rsidRDefault="00882B5E" w:rsidP="00235FA5">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t>نور الدين التس</w:t>
      </w:r>
      <w:r w:rsidR="009204D5" w:rsidRPr="00233980">
        <w:rPr>
          <w:rFonts w:hint="cs"/>
          <w:color w:val="000000" w:themeColor="text1"/>
          <w:sz w:val="24"/>
          <w:szCs w:val="24"/>
          <w:rtl/>
          <w:lang w:bidi="ar-IQ"/>
        </w:rPr>
        <w:t>ت</w:t>
      </w:r>
      <w:r w:rsidRPr="00233980">
        <w:rPr>
          <w:rFonts w:hint="cs"/>
          <w:color w:val="000000" w:themeColor="text1"/>
          <w:sz w:val="24"/>
          <w:szCs w:val="24"/>
          <w:rtl/>
          <w:lang w:bidi="ar-IQ"/>
        </w:rPr>
        <w:t>ري، مجالس المؤمنين ، طهران ، 1375ه</w:t>
      </w:r>
      <w:r w:rsidR="008C0CF3" w:rsidRPr="00233980">
        <w:rPr>
          <w:rFonts w:hint="cs"/>
          <w:color w:val="000000" w:themeColor="text1"/>
          <w:sz w:val="24"/>
          <w:szCs w:val="24"/>
          <w:rtl/>
          <w:lang w:bidi="ar-IQ"/>
        </w:rPr>
        <w:t xml:space="preserve">ـ </w:t>
      </w:r>
      <w:r w:rsidRPr="00233980">
        <w:rPr>
          <w:rFonts w:hint="cs"/>
          <w:color w:val="000000" w:themeColor="text1"/>
          <w:sz w:val="24"/>
          <w:szCs w:val="24"/>
          <w:rtl/>
          <w:lang w:bidi="ar-IQ"/>
        </w:rPr>
        <w:t xml:space="preserve">، 1/ 497(عن: آل ياسين، ص34)، الفخري في الآداب السلطانية، ص240(عن: عبد الرزاق الحسني ،ص119)، الشيخ جعفر النقدي، تاريخ </w:t>
      </w:r>
      <w:r w:rsidR="0028321F" w:rsidRPr="00233980">
        <w:rPr>
          <w:rFonts w:hint="cs"/>
          <w:color w:val="000000" w:themeColor="text1"/>
          <w:sz w:val="24"/>
          <w:szCs w:val="24"/>
          <w:rtl/>
          <w:lang w:bidi="ar-IQ"/>
        </w:rPr>
        <w:t>إلامام</w:t>
      </w:r>
      <w:r w:rsidRPr="00233980">
        <w:rPr>
          <w:rFonts w:hint="cs"/>
          <w:color w:val="000000" w:themeColor="text1"/>
          <w:sz w:val="24"/>
          <w:szCs w:val="24"/>
          <w:rtl/>
          <w:lang w:bidi="ar-IQ"/>
        </w:rPr>
        <w:t>ين الكاظم</w:t>
      </w:r>
      <w:r w:rsidR="00541838" w:rsidRPr="00233980">
        <w:rPr>
          <w:rFonts w:hint="cs"/>
          <w:color w:val="000000" w:themeColor="text1"/>
          <w:sz w:val="24"/>
          <w:szCs w:val="24"/>
          <w:rtl/>
          <w:lang w:bidi="ar-IQ"/>
        </w:rPr>
        <w:t>ي</w:t>
      </w:r>
      <w:r w:rsidRPr="00233980">
        <w:rPr>
          <w:rFonts w:hint="cs"/>
          <w:color w:val="000000" w:themeColor="text1"/>
          <w:sz w:val="24"/>
          <w:szCs w:val="24"/>
          <w:rtl/>
          <w:lang w:bidi="ar-IQ"/>
        </w:rPr>
        <w:t xml:space="preserve">ين،ط2، مطبعة الغري الحديثة، النجف، د. ت،ص70، القزويني، ص413. </w:t>
      </w:r>
    </w:p>
    <w:p w:rsidR="00882B5E" w:rsidRPr="00233980" w:rsidRDefault="00882B5E" w:rsidP="00235FA5">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t xml:space="preserve">عبد الرزاق الحسني ، ص120، محمد السماوي، ص16. </w:t>
      </w:r>
    </w:p>
    <w:p w:rsidR="00882B5E" w:rsidRPr="00233980" w:rsidRDefault="00882B5E" w:rsidP="00235FA5">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t xml:space="preserve">رحلة ابن بطوطة، 1/ 243. </w:t>
      </w:r>
    </w:p>
    <w:p w:rsidR="00882B5E" w:rsidRPr="00233980" w:rsidRDefault="00882B5E" w:rsidP="00235FA5">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t xml:space="preserve">آل ياسين، ص52- 53. </w:t>
      </w:r>
    </w:p>
    <w:p w:rsidR="00882B5E" w:rsidRPr="00233980" w:rsidRDefault="00882B5E" w:rsidP="00235FA5">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t xml:space="preserve">عبد الرزاق الحسني، موجز تاريخ البلدان العراقية، ط1، مطبعة النجاح، بغداد، 1930، ص46، القزويني، ص413. </w:t>
      </w:r>
    </w:p>
    <w:p w:rsidR="00882B5E" w:rsidRPr="00233980" w:rsidRDefault="00882B5E" w:rsidP="00235FA5">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t xml:space="preserve">يعقوب </w:t>
      </w:r>
      <w:r w:rsidR="00541838" w:rsidRPr="00233980">
        <w:rPr>
          <w:rFonts w:hint="cs"/>
          <w:color w:val="000000" w:themeColor="text1"/>
          <w:sz w:val="24"/>
          <w:szCs w:val="24"/>
          <w:rtl/>
          <w:lang w:bidi="ar-IQ"/>
        </w:rPr>
        <w:t>س</w:t>
      </w:r>
      <w:r w:rsidRPr="00233980">
        <w:rPr>
          <w:rFonts w:hint="cs"/>
          <w:color w:val="000000" w:themeColor="text1"/>
          <w:sz w:val="24"/>
          <w:szCs w:val="24"/>
          <w:rtl/>
          <w:lang w:bidi="ar-IQ"/>
        </w:rPr>
        <w:t xml:space="preserve">ركيس، مباحث عراقية في الجغرافية والتاريخ والآثار وخطط بغداد، القسم الثالث ، جمع وتعليق معن حمدان علي، دار الحرية للطباعة، بغداد ، 1981، ص155-156، </w:t>
      </w:r>
      <w:r w:rsidR="00541838" w:rsidRPr="00233980">
        <w:rPr>
          <w:rFonts w:hint="cs"/>
          <w:color w:val="000000" w:themeColor="text1"/>
          <w:sz w:val="24"/>
          <w:szCs w:val="24"/>
          <w:rtl/>
          <w:lang w:bidi="ar-IQ"/>
        </w:rPr>
        <w:t>آ</w:t>
      </w:r>
      <w:r w:rsidRPr="00233980">
        <w:rPr>
          <w:rFonts w:hint="cs"/>
          <w:color w:val="000000" w:themeColor="text1"/>
          <w:sz w:val="24"/>
          <w:szCs w:val="24"/>
          <w:rtl/>
          <w:lang w:bidi="ar-IQ"/>
        </w:rPr>
        <w:t xml:space="preserve">ل ياسين، ص85. </w:t>
      </w:r>
    </w:p>
    <w:p w:rsidR="00882B5E" w:rsidRPr="00233980" w:rsidRDefault="00882B5E" w:rsidP="00235FA5">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t xml:space="preserve">رحلة نيبور الى العراق في القرن الثامن عشر، ترجمة عن الالمانية محمود حسين الأمين، تعليق سالم الآلوسي، وزارة الثقافة والارشاد ، دار الجمهورية ، بغداد، 1965، ص40، آل ياسين، ص89. </w:t>
      </w:r>
    </w:p>
    <w:p w:rsidR="00882B5E" w:rsidRPr="00233980" w:rsidRDefault="00882B5E" w:rsidP="00235FA5">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t xml:space="preserve">الشيخ جعفر النقدي، ص70، القزويني، ص413. </w:t>
      </w:r>
    </w:p>
    <w:p w:rsidR="00882B5E" w:rsidRPr="00233980" w:rsidRDefault="00882B5E" w:rsidP="00235FA5">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t>حسين أمين ، ص122.</w:t>
      </w:r>
    </w:p>
    <w:p w:rsidR="00882B5E" w:rsidRPr="00233980" w:rsidRDefault="00882B5E" w:rsidP="00235FA5">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t xml:space="preserve">نسرين محمود حمزة، الجغرافية الاجتماعية لمدينة الكاظمية الكبرى، ط1، دار الحرية للطباعة، مطبعة الجمهورية ، بغداد، 1975، ص9، 13. </w:t>
      </w:r>
    </w:p>
    <w:p w:rsidR="00882B5E" w:rsidRPr="00D8009A" w:rsidRDefault="00882B5E" w:rsidP="00235FA5">
      <w:pPr>
        <w:pStyle w:val="ListParagraph"/>
        <w:numPr>
          <w:ilvl w:val="0"/>
          <w:numId w:val="2"/>
        </w:numPr>
        <w:tabs>
          <w:tab w:val="left" w:pos="509"/>
        </w:tabs>
        <w:spacing w:line="240" w:lineRule="auto"/>
        <w:jc w:val="both"/>
        <w:rPr>
          <w:color w:val="000000" w:themeColor="text1"/>
          <w:lang w:bidi="ar-IQ"/>
        </w:rPr>
      </w:pPr>
      <w:r w:rsidRPr="00233980">
        <w:rPr>
          <w:rFonts w:hint="cs"/>
          <w:color w:val="000000" w:themeColor="text1"/>
          <w:sz w:val="24"/>
          <w:szCs w:val="24"/>
          <w:rtl/>
          <w:lang w:bidi="ar-IQ"/>
        </w:rPr>
        <w:t>محمد حسن آل ياسين، " مقابر قريش أو الكاظمية" ، مجلة الاقلام، ج2، السنة الاولى،</w:t>
      </w:r>
      <w:r w:rsidRPr="00D8009A">
        <w:rPr>
          <w:rFonts w:hint="cs"/>
          <w:color w:val="000000" w:themeColor="text1"/>
          <w:rtl/>
          <w:lang w:bidi="ar-IQ"/>
        </w:rPr>
        <w:t xml:space="preserve"> بغداد، 1964، ص23. </w:t>
      </w:r>
    </w:p>
    <w:p w:rsidR="00882B5E" w:rsidRPr="00233980" w:rsidRDefault="00882B5E" w:rsidP="00235FA5">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t xml:space="preserve">ياقوت الحموي، 1/ 306- 307. </w:t>
      </w:r>
    </w:p>
    <w:p w:rsidR="00882B5E" w:rsidRPr="00233980" w:rsidRDefault="00882B5E" w:rsidP="00235FA5">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t xml:space="preserve">ابن عبد الحق ، 1/ 143. </w:t>
      </w:r>
    </w:p>
    <w:p w:rsidR="00882B5E" w:rsidRPr="00233980" w:rsidRDefault="00882B5E" w:rsidP="00235FA5">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lastRenderedPageBreak/>
        <w:t xml:space="preserve">فخري الزبيدي، بغداد من 1900 حتى سنة 1934،ج1 دار الحرية للطباعة ، بغداد، 1990، ص98، عبد الرزاق الحسني، العراق، ص117. </w:t>
      </w:r>
    </w:p>
    <w:p w:rsidR="00882B5E" w:rsidRPr="00233980" w:rsidRDefault="00882B5E" w:rsidP="00235FA5">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t>مسكويه ، تجارب الأمم، القاهرة، 1332ه</w:t>
      </w:r>
      <w:r w:rsidR="008C0CF3" w:rsidRPr="00233980">
        <w:rPr>
          <w:rFonts w:hint="cs"/>
          <w:color w:val="000000" w:themeColor="text1"/>
          <w:sz w:val="24"/>
          <w:szCs w:val="24"/>
          <w:rtl/>
          <w:lang w:bidi="ar-IQ"/>
        </w:rPr>
        <w:t xml:space="preserve">ـ </w:t>
      </w:r>
      <w:r w:rsidRPr="00233980">
        <w:rPr>
          <w:rFonts w:hint="cs"/>
          <w:color w:val="000000" w:themeColor="text1"/>
          <w:sz w:val="24"/>
          <w:szCs w:val="24"/>
          <w:rtl/>
          <w:lang w:bidi="ar-IQ"/>
        </w:rPr>
        <w:t xml:space="preserve">، 5/ 131(عن: آل ياسين، تاريخ المشهد، ص22). </w:t>
      </w:r>
    </w:p>
    <w:p w:rsidR="00882B5E" w:rsidRPr="00233980" w:rsidRDefault="00882B5E" w:rsidP="00235FA5">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t xml:space="preserve">محمد السماوي، ص11-12. </w:t>
      </w:r>
    </w:p>
    <w:p w:rsidR="00882B5E" w:rsidRPr="00233980" w:rsidRDefault="00882B5E" w:rsidP="00235FA5">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t>ابن الجوزي ، مرآة الزمان ، الهند، 1370</w:t>
      </w:r>
      <w:r w:rsidR="008C0CF3" w:rsidRPr="00233980">
        <w:rPr>
          <w:rFonts w:hint="cs"/>
          <w:color w:val="000000" w:themeColor="text1"/>
          <w:sz w:val="24"/>
          <w:szCs w:val="24"/>
          <w:rtl/>
          <w:lang w:bidi="ar-IQ"/>
        </w:rPr>
        <w:t xml:space="preserve">هـ </w:t>
      </w:r>
      <w:r w:rsidRPr="00233980">
        <w:rPr>
          <w:rFonts w:hint="cs"/>
          <w:color w:val="000000" w:themeColor="text1"/>
          <w:sz w:val="24"/>
          <w:szCs w:val="24"/>
          <w:rtl/>
          <w:lang w:bidi="ar-IQ"/>
        </w:rPr>
        <w:t xml:space="preserve">، ص359. </w:t>
      </w:r>
    </w:p>
    <w:p w:rsidR="00882B5E" w:rsidRPr="00233980" w:rsidRDefault="00882B5E" w:rsidP="00235FA5">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t>مسكويه، 6/ 407، ابن الجوزي، المنتظم ، الهند، 1358ه</w:t>
      </w:r>
      <w:r w:rsidR="008C0CF3" w:rsidRPr="00233980">
        <w:rPr>
          <w:rFonts w:hint="cs"/>
          <w:color w:val="000000" w:themeColor="text1"/>
          <w:sz w:val="24"/>
          <w:szCs w:val="24"/>
          <w:rtl/>
          <w:lang w:bidi="ar-IQ"/>
        </w:rPr>
        <w:t xml:space="preserve">ـ </w:t>
      </w:r>
      <w:r w:rsidRPr="00233980">
        <w:rPr>
          <w:rFonts w:hint="cs"/>
          <w:color w:val="000000" w:themeColor="text1"/>
          <w:sz w:val="24"/>
          <w:szCs w:val="24"/>
          <w:rtl/>
          <w:lang w:bidi="ar-IQ"/>
        </w:rPr>
        <w:t>، 8/ 194، 212، 9/ 24</w:t>
      </w:r>
      <w:r w:rsidR="00541838" w:rsidRPr="00233980">
        <w:rPr>
          <w:rFonts w:hint="cs"/>
          <w:color w:val="000000" w:themeColor="text1"/>
          <w:sz w:val="24"/>
          <w:szCs w:val="24"/>
          <w:rtl/>
          <w:lang w:bidi="ar-IQ"/>
        </w:rPr>
        <w:t>3</w:t>
      </w:r>
      <w:r w:rsidRPr="00233980">
        <w:rPr>
          <w:rFonts w:hint="cs"/>
          <w:color w:val="000000" w:themeColor="text1"/>
          <w:sz w:val="24"/>
          <w:szCs w:val="24"/>
          <w:rtl/>
          <w:lang w:bidi="ar-IQ"/>
        </w:rPr>
        <w:t xml:space="preserve">. </w:t>
      </w:r>
    </w:p>
    <w:p w:rsidR="00882B5E" w:rsidRPr="00233980" w:rsidRDefault="00882B5E" w:rsidP="00235FA5">
      <w:pPr>
        <w:pStyle w:val="ListParagraph"/>
        <w:numPr>
          <w:ilvl w:val="0"/>
          <w:numId w:val="2"/>
        </w:numPr>
        <w:tabs>
          <w:tab w:val="left" w:pos="509"/>
        </w:tabs>
        <w:spacing w:line="240" w:lineRule="auto"/>
        <w:jc w:val="both"/>
        <w:rPr>
          <w:color w:val="000000" w:themeColor="text1"/>
          <w:sz w:val="24"/>
          <w:szCs w:val="24"/>
          <w:lang w:bidi="ar-IQ"/>
        </w:rPr>
      </w:pPr>
      <w:r w:rsidRPr="00233980">
        <w:rPr>
          <w:rFonts w:hint="cs"/>
          <w:color w:val="000000" w:themeColor="text1"/>
          <w:sz w:val="24"/>
          <w:szCs w:val="24"/>
          <w:rtl/>
          <w:lang w:bidi="ar-IQ"/>
        </w:rPr>
        <w:t>ابن الاثير 12/278</w:t>
      </w:r>
    </w:p>
    <w:p w:rsidR="00882B5E" w:rsidRPr="00233980" w:rsidRDefault="00882B5E" w:rsidP="00235FA5">
      <w:pPr>
        <w:tabs>
          <w:tab w:val="right" w:pos="84"/>
          <w:tab w:val="right" w:pos="226"/>
          <w:tab w:val="left" w:pos="509"/>
        </w:tabs>
        <w:ind w:left="84"/>
        <w:jc w:val="both"/>
        <w:rPr>
          <w:color w:val="000000" w:themeColor="text1"/>
          <w:sz w:val="24"/>
          <w:szCs w:val="24"/>
          <w:rtl/>
          <w:lang w:bidi="ar-IQ"/>
        </w:rPr>
      </w:pPr>
      <w:r w:rsidRPr="00233980">
        <w:rPr>
          <w:rFonts w:hint="cs"/>
          <w:color w:val="000000" w:themeColor="text1"/>
          <w:sz w:val="24"/>
          <w:szCs w:val="24"/>
          <w:rtl/>
          <w:lang w:bidi="ar-IQ"/>
        </w:rPr>
        <w:t xml:space="preserve">54 </w:t>
      </w:r>
      <w:r w:rsidRPr="00233980">
        <w:rPr>
          <w:color w:val="000000" w:themeColor="text1"/>
          <w:sz w:val="24"/>
          <w:szCs w:val="24"/>
          <w:rtl/>
          <w:lang w:bidi="ar-IQ"/>
        </w:rPr>
        <w:t>–</w:t>
      </w:r>
      <w:r w:rsidRPr="00233980">
        <w:rPr>
          <w:rFonts w:hint="cs"/>
          <w:color w:val="000000" w:themeColor="text1"/>
          <w:sz w:val="24"/>
          <w:szCs w:val="24"/>
          <w:rtl/>
          <w:lang w:bidi="ar-IQ"/>
        </w:rPr>
        <w:t xml:space="preserve"> ياقوت 5/163 </w:t>
      </w:r>
    </w:p>
    <w:p w:rsidR="00882B5E" w:rsidRPr="00233980" w:rsidRDefault="00882B5E" w:rsidP="00235FA5">
      <w:pPr>
        <w:tabs>
          <w:tab w:val="right" w:pos="84"/>
          <w:tab w:val="right" w:pos="226"/>
          <w:tab w:val="left" w:pos="509"/>
        </w:tabs>
        <w:ind w:left="84"/>
        <w:jc w:val="both"/>
        <w:rPr>
          <w:color w:val="000000" w:themeColor="text1"/>
          <w:sz w:val="24"/>
          <w:szCs w:val="24"/>
          <w:rtl/>
          <w:lang w:bidi="ar-IQ"/>
        </w:rPr>
      </w:pPr>
      <w:r w:rsidRPr="00233980">
        <w:rPr>
          <w:rFonts w:hint="cs"/>
          <w:color w:val="000000" w:themeColor="text1"/>
          <w:sz w:val="24"/>
          <w:szCs w:val="24"/>
          <w:rtl/>
          <w:lang w:bidi="ar-IQ"/>
        </w:rPr>
        <w:t xml:space="preserve">55 </w:t>
      </w:r>
      <w:r w:rsidRPr="00233980">
        <w:rPr>
          <w:color w:val="000000" w:themeColor="text1"/>
          <w:sz w:val="24"/>
          <w:szCs w:val="24"/>
          <w:rtl/>
          <w:lang w:bidi="ar-IQ"/>
        </w:rPr>
        <w:t>–</w:t>
      </w:r>
      <w:r w:rsidRPr="00233980">
        <w:rPr>
          <w:rFonts w:hint="cs"/>
          <w:color w:val="000000" w:themeColor="text1"/>
          <w:sz w:val="24"/>
          <w:szCs w:val="24"/>
          <w:rtl/>
          <w:lang w:bidi="ar-IQ"/>
        </w:rPr>
        <w:t xml:space="preserve"> فخري الزبيدي ،1/99 </w:t>
      </w:r>
    </w:p>
    <w:p w:rsidR="00882B5E" w:rsidRPr="00233980" w:rsidRDefault="00882B5E" w:rsidP="00235FA5">
      <w:pPr>
        <w:tabs>
          <w:tab w:val="right" w:pos="-58"/>
          <w:tab w:val="right" w:pos="226"/>
          <w:tab w:val="left" w:pos="509"/>
        </w:tabs>
        <w:ind w:left="84"/>
        <w:jc w:val="both"/>
        <w:rPr>
          <w:color w:val="000000" w:themeColor="text1"/>
          <w:sz w:val="24"/>
          <w:szCs w:val="24"/>
          <w:rtl/>
          <w:lang w:bidi="ar-IQ"/>
        </w:rPr>
      </w:pPr>
      <w:r w:rsidRPr="00233980">
        <w:rPr>
          <w:rFonts w:hint="cs"/>
          <w:color w:val="000000" w:themeColor="text1"/>
          <w:sz w:val="24"/>
          <w:szCs w:val="24"/>
          <w:rtl/>
          <w:lang w:bidi="ar-IQ"/>
        </w:rPr>
        <w:t xml:space="preserve">56- كتاب نزهة القلوب ، ، طبعة لسترانج، ص35،(عن: عبد الرزاق الحسني، العراق، ص116). </w:t>
      </w:r>
    </w:p>
    <w:p w:rsidR="00882B5E" w:rsidRPr="00233980" w:rsidRDefault="00882B5E" w:rsidP="00235FA5">
      <w:pPr>
        <w:tabs>
          <w:tab w:val="right" w:pos="226"/>
          <w:tab w:val="right" w:pos="368"/>
          <w:tab w:val="left" w:pos="509"/>
        </w:tabs>
        <w:ind w:left="360" w:hanging="276"/>
        <w:jc w:val="both"/>
        <w:rPr>
          <w:color w:val="000000" w:themeColor="text1"/>
          <w:sz w:val="24"/>
          <w:szCs w:val="24"/>
          <w:rtl/>
          <w:lang w:bidi="ar-IQ"/>
        </w:rPr>
      </w:pPr>
      <w:r w:rsidRPr="00233980">
        <w:rPr>
          <w:rFonts w:hint="cs"/>
          <w:color w:val="000000" w:themeColor="text1"/>
          <w:sz w:val="24"/>
          <w:szCs w:val="24"/>
          <w:rtl/>
          <w:lang w:bidi="ar-IQ"/>
        </w:rPr>
        <w:t xml:space="preserve">57- محمد حسن آل ياسين، لمحات من تاريخ الكاظمية ، مستل من مجلة البلاغ، السنة الثانية، العدد 403، بغداد، 1970، ص16. </w:t>
      </w:r>
    </w:p>
    <w:p w:rsidR="00882B5E" w:rsidRPr="00233980" w:rsidRDefault="00882B5E" w:rsidP="003126C6">
      <w:pPr>
        <w:tabs>
          <w:tab w:val="right" w:pos="226"/>
          <w:tab w:val="right" w:pos="368"/>
        </w:tabs>
        <w:ind w:left="360" w:hanging="276"/>
        <w:jc w:val="both"/>
        <w:rPr>
          <w:color w:val="000000" w:themeColor="text1"/>
          <w:sz w:val="24"/>
          <w:szCs w:val="24"/>
          <w:rtl/>
          <w:lang w:bidi="ar-IQ"/>
        </w:rPr>
      </w:pPr>
      <w:r w:rsidRPr="00233980">
        <w:rPr>
          <w:rFonts w:hint="cs"/>
          <w:color w:val="000000" w:themeColor="text1"/>
          <w:sz w:val="24"/>
          <w:szCs w:val="24"/>
          <w:rtl/>
          <w:lang w:bidi="ar-IQ"/>
        </w:rPr>
        <w:t xml:space="preserve">58- ابن كثير ، البداية والنهاية، ط2، ج14، مكتبة العراق، بيروت، 1977، ص118. </w:t>
      </w:r>
    </w:p>
    <w:p w:rsidR="00882B5E" w:rsidRPr="00233980" w:rsidRDefault="00882B5E" w:rsidP="00235FA5">
      <w:pPr>
        <w:tabs>
          <w:tab w:val="left" w:pos="84"/>
        </w:tabs>
        <w:ind w:left="84"/>
        <w:jc w:val="both"/>
        <w:rPr>
          <w:color w:val="000000" w:themeColor="text1"/>
          <w:sz w:val="24"/>
          <w:szCs w:val="24"/>
          <w:rtl/>
          <w:lang w:bidi="ar-IQ"/>
        </w:rPr>
      </w:pPr>
      <w:r w:rsidRPr="00233980">
        <w:rPr>
          <w:rFonts w:hint="cs"/>
          <w:color w:val="000000" w:themeColor="text1"/>
          <w:sz w:val="24"/>
          <w:szCs w:val="24"/>
          <w:rtl/>
          <w:lang w:bidi="ar-IQ"/>
        </w:rPr>
        <w:t>59- صلاح الدين الصفدي ، الغيث المسجم في شرح لامية العجم،</w:t>
      </w:r>
      <w:r w:rsidR="00E14E0E" w:rsidRPr="00233980">
        <w:rPr>
          <w:rFonts w:hint="cs"/>
          <w:color w:val="000000" w:themeColor="text1"/>
          <w:sz w:val="24"/>
          <w:szCs w:val="24"/>
          <w:rtl/>
          <w:lang w:bidi="ar-IQ"/>
        </w:rPr>
        <w:t xml:space="preserve"> </w:t>
      </w:r>
      <w:r w:rsidRPr="00233980">
        <w:rPr>
          <w:rFonts w:hint="cs"/>
          <w:color w:val="000000" w:themeColor="text1"/>
          <w:sz w:val="24"/>
          <w:szCs w:val="24"/>
          <w:rtl/>
          <w:lang w:bidi="ar-IQ"/>
        </w:rPr>
        <w:t xml:space="preserve">ط1، المجلد الأول، دار الكتب العلمية، بيروت، 1975، ص107. </w:t>
      </w:r>
    </w:p>
    <w:p w:rsidR="00882B5E" w:rsidRPr="00233980" w:rsidRDefault="00882B5E" w:rsidP="00235FA5">
      <w:pPr>
        <w:tabs>
          <w:tab w:val="left" w:pos="84"/>
        </w:tabs>
        <w:ind w:left="84"/>
        <w:jc w:val="both"/>
        <w:rPr>
          <w:color w:val="000000" w:themeColor="text1"/>
          <w:sz w:val="24"/>
          <w:szCs w:val="24"/>
          <w:rtl/>
          <w:lang w:bidi="ar-IQ"/>
        </w:rPr>
      </w:pPr>
      <w:r w:rsidRPr="00233980">
        <w:rPr>
          <w:rFonts w:hint="cs"/>
          <w:color w:val="000000" w:themeColor="text1"/>
          <w:sz w:val="24"/>
          <w:szCs w:val="24"/>
          <w:rtl/>
          <w:lang w:bidi="ar-IQ"/>
        </w:rPr>
        <w:t xml:space="preserve">60- عن: صالح احمد العلي، بغداد مدينة السلام: الجانب الغربي، المجلد الثاني، مطبعة المجمع العلمي العراقي، بغداد، 1985، ص211.  </w:t>
      </w:r>
    </w:p>
    <w:p w:rsidR="00882B5E" w:rsidRPr="00233980" w:rsidRDefault="00882B5E" w:rsidP="00235FA5">
      <w:pPr>
        <w:tabs>
          <w:tab w:val="left" w:pos="84"/>
        </w:tabs>
        <w:ind w:left="84"/>
        <w:jc w:val="both"/>
        <w:rPr>
          <w:color w:val="000000" w:themeColor="text1"/>
          <w:sz w:val="24"/>
          <w:szCs w:val="24"/>
          <w:rtl/>
          <w:lang w:bidi="ar-IQ"/>
        </w:rPr>
      </w:pPr>
      <w:r w:rsidRPr="00233980">
        <w:rPr>
          <w:rFonts w:hint="cs"/>
          <w:color w:val="000000" w:themeColor="text1"/>
          <w:sz w:val="24"/>
          <w:szCs w:val="24"/>
          <w:rtl/>
          <w:lang w:bidi="ar-IQ"/>
        </w:rPr>
        <w:t xml:space="preserve">61- صلاح الدين الصفدي ، ص16(عن : نسرين محمود حمزة ، ص36). </w:t>
      </w:r>
    </w:p>
    <w:p w:rsidR="00882B5E" w:rsidRPr="00233980" w:rsidRDefault="00882B5E" w:rsidP="00235FA5">
      <w:pPr>
        <w:tabs>
          <w:tab w:val="left" w:pos="84"/>
        </w:tabs>
        <w:ind w:left="84"/>
        <w:jc w:val="both"/>
        <w:rPr>
          <w:color w:val="000000" w:themeColor="text1"/>
          <w:sz w:val="24"/>
          <w:szCs w:val="24"/>
          <w:rtl/>
          <w:lang w:bidi="ar-IQ"/>
        </w:rPr>
      </w:pPr>
      <w:r w:rsidRPr="00233980">
        <w:rPr>
          <w:rFonts w:hint="cs"/>
          <w:color w:val="000000" w:themeColor="text1"/>
          <w:sz w:val="24"/>
          <w:szCs w:val="24"/>
          <w:rtl/>
          <w:lang w:bidi="ar-IQ"/>
        </w:rPr>
        <w:t xml:space="preserve">62- رحلة نيبور الى العراق، ص40- 41. </w:t>
      </w:r>
    </w:p>
    <w:p w:rsidR="00882B5E" w:rsidRPr="00233980" w:rsidRDefault="00882B5E" w:rsidP="00235FA5">
      <w:pPr>
        <w:tabs>
          <w:tab w:val="left" w:pos="84"/>
        </w:tabs>
        <w:ind w:left="84"/>
        <w:jc w:val="both"/>
        <w:rPr>
          <w:color w:val="000000" w:themeColor="text1"/>
          <w:sz w:val="24"/>
          <w:szCs w:val="24"/>
          <w:rtl/>
          <w:lang w:bidi="ar-IQ"/>
        </w:rPr>
      </w:pPr>
      <w:r w:rsidRPr="00233980">
        <w:rPr>
          <w:rFonts w:hint="cs"/>
          <w:color w:val="000000" w:themeColor="text1"/>
          <w:sz w:val="24"/>
          <w:szCs w:val="24"/>
          <w:rtl/>
          <w:lang w:bidi="ar-IQ"/>
        </w:rPr>
        <w:t>63- رحلة أبي طالب خان مرزا الى العر</w:t>
      </w:r>
      <w:r w:rsidR="00541838" w:rsidRPr="00233980">
        <w:rPr>
          <w:rFonts w:hint="cs"/>
          <w:color w:val="000000" w:themeColor="text1"/>
          <w:sz w:val="24"/>
          <w:szCs w:val="24"/>
          <w:rtl/>
          <w:lang w:bidi="ar-IQ"/>
        </w:rPr>
        <w:t>ا</w:t>
      </w:r>
      <w:r w:rsidRPr="00233980">
        <w:rPr>
          <w:rFonts w:hint="cs"/>
          <w:color w:val="000000" w:themeColor="text1"/>
          <w:sz w:val="24"/>
          <w:szCs w:val="24"/>
          <w:rtl/>
          <w:lang w:bidi="ar-IQ"/>
        </w:rPr>
        <w:t>ق وأوربة سنة 1213ه</w:t>
      </w:r>
      <w:r w:rsidR="00554570" w:rsidRPr="00233980">
        <w:rPr>
          <w:rFonts w:hint="cs"/>
          <w:color w:val="000000" w:themeColor="text1"/>
          <w:sz w:val="24"/>
          <w:szCs w:val="24"/>
          <w:rtl/>
          <w:lang w:bidi="ar-IQ"/>
        </w:rPr>
        <w:t>ـ</w:t>
      </w:r>
      <w:r w:rsidRPr="00233980">
        <w:rPr>
          <w:rFonts w:hint="cs"/>
          <w:color w:val="000000" w:themeColor="text1"/>
          <w:sz w:val="24"/>
          <w:szCs w:val="24"/>
          <w:rtl/>
          <w:lang w:bidi="ar-IQ"/>
        </w:rPr>
        <w:t xml:space="preserve">/ 1799م، تعريب مصطفى جواد ، مطبعة الايمان، بغداد، 1968، ص369. </w:t>
      </w:r>
    </w:p>
    <w:p w:rsidR="00554570" w:rsidRPr="00233980" w:rsidRDefault="00554570" w:rsidP="00235FA5">
      <w:pPr>
        <w:tabs>
          <w:tab w:val="left" w:pos="84"/>
        </w:tabs>
        <w:ind w:left="84"/>
        <w:jc w:val="both"/>
        <w:rPr>
          <w:color w:val="000000" w:themeColor="text1"/>
          <w:sz w:val="24"/>
          <w:szCs w:val="24"/>
          <w:rtl/>
          <w:lang w:bidi="ar-IQ"/>
        </w:rPr>
      </w:pPr>
      <w:r w:rsidRPr="00233980">
        <w:rPr>
          <w:rFonts w:hint="cs"/>
          <w:color w:val="000000" w:themeColor="text1"/>
          <w:sz w:val="24"/>
          <w:szCs w:val="24"/>
          <w:rtl/>
          <w:lang w:bidi="ar-IQ"/>
        </w:rPr>
        <w:t xml:space="preserve"> 64ـ </w:t>
      </w:r>
      <w:r w:rsidR="00882B5E" w:rsidRPr="00233980">
        <w:rPr>
          <w:rFonts w:hint="cs"/>
          <w:color w:val="000000" w:themeColor="text1"/>
          <w:sz w:val="24"/>
          <w:szCs w:val="24"/>
          <w:rtl/>
          <w:lang w:bidi="ar-IQ"/>
        </w:rPr>
        <w:t>عباس العزاوي المحامي، مكتبة الحضارات، 6/222، ا</w:t>
      </w:r>
      <w:r w:rsidRPr="00233980">
        <w:rPr>
          <w:rFonts w:hint="cs"/>
          <w:color w:val="000000" w:themeColor="text1"/>
          <w:sz w:val="24"/>
          <w:szCs w:val="24"/>
          <w:rtl/>
          <w:lang w:bidi="ar-IQ"/>
        </w:rPr>
        <w:t xml:space="preserve">يضاً: طبعة بغداد، 1954، 6/ 222. </w:t>
      </w:r>
    </w:p>
    <w:p w:rsidR="00882B5E" w:rsidRPr="00233980" w:rsidRDefault="00554570" w:rsidP="00235FA5">
      <w:pPr>
        <w:tabs>
          <w:tab w:val="left" w:pos="84"/>
        </w:tabs>
        <w:ind w:left="84"/>
        <w:jc w:val="both"/>
        <w:rPr>
          <w:color w:val="000000" w:themeColor="text1"/>
          <w:sz w:val="24"/>
          <w:szCs w:val="24"/>
          <w:rtl/>
          <w:lang w:bidi="ar-IQ"/>
        </w:rPr>
      </w:pPr>
      <w:r w:rsidRPr="00233980">
        <w:rPr>
          <w:rFonts w:hint="cs"/>
          <w:color w:val="000000" w:themeColor="text1"/>
          <w:sz w:val="24"/>
          <w:szCs w:val="24"/>
          <w:rtl/>
          <w:lang w:bidi="ar-IQ"/>
        </w:rPr>
        <w:t>65</w:t>
      </w:r>
      <w:r w:rsidR="00882B5E" w:rsidRPr="00233980">
        <w:rPr>
          <w:rFonts w:hint="cs"/>
          <w:color w:val="000000" w:themeColor="text1"/>
          <w:sz w:val="24"/>
          <w:szCs w:val="24"/>
          <w:rtl/>
          <w:lang w:bidi="ar-IQ"/>
        </w:rPr>
        <w:t>- رافائيل بطي،" تاريخ الطباعة العراقية"، مجلة لغة العرب، ج4، الس</w:t>
      </w:r>
      <w:r w:rsidR="00541838" w:rsidRPr="00233980">
        <w:rPr>
          <w:rFonts w:hint="cs"/>
          <w:color w:val="000000" w:themeColor="text1"/>
          <w:sz w:val="24"/>
          <w:szCs w:val="24"/>
          <w:rtl/>
          <w:lang w:bidi="ar-IQ"/>
        </w:rPr>
        <w:t>ن</w:t>
      </w:r>
      <w:r w:rsidR="00882B5E" w:rsidRPr="00233980">
        <w:rPr>
          <w:rFonts w:hint="cs"/>
          <w:color w:val="000000" w:themeColor="text1"/>
          <w:sz w:val="24"/>
          <w:szCs w:val="24"/>
          <w:rtl/>
          <w:lang w:bidi="ar-IQ"/>
        </w:rPr>
        <w:t xml:space="preserve">ة الرابعة ، تشرين اول 1926، بغداد ، تعقيب رزوق عيسى، ص206. </w:t>
      </w:r>
    </w:p>
    <w:p w:rsidR="00882B5E" w:rsidRPr="00233980" w:rsidRDefault="00882B5E" w:rsidP="00235FA5">
      <w:pPr>
        <w:tabs>
          <w:tab w:val="left" w:pos="84"/>
        </w:tabs>
        <w:ind w:left="84"/>
        <w:jc w:val="both"/>
        <w:rPr>
          <w:color w:val="000000" w:themeColor="text1"/>
          <w:sz w:val="24"/>
          <w:szCs w:val="24"/>
          <w:rtl/>
          <w:lang w:bidi="ar-IQ"/>
        </w:rPr>
      </w:pPr>
      <w:r w:rsidRPr="00233980">
        <w:rPr>
          <w:rFonts w:hint="cs"/>
          <w:color w:val="000000" w:themeColor="text1"/>
          <w:sz w:val="24"/>
          <w:szCs w:val="24"/>
          <w:rtl/>
          <w:lang w:bidi="ar-IQ"/>
        </w:rPr>
        <w:t>66- رحلة المنشيء البغدادي سة 1822(1237ه</w:t>
      </w:r>
      <w:r w:rsidR="00554570" w:rsidRPr="00233980">
        <w:rPr>
          <w:rFonts w:hint="cs"/>
          <w:color w:val="000000" w:themeColor="text1"/>
          <w:sz w:val="24"/>
          <w:szCs w:val="24"/>
          <w:rtl/>
          <w:lang w:bidi="ar-IQ"/>
        </w:rPr>
        <w:t>ـ</w:t>
      </w:r>
      <w:r w:rsidRPr="00233980">
        <w:rPr>
          <w:rFonts w:hint="cs"/>
          <w:color w:val="000000" w:themeColor="text1"/>
          <w:sz w:val="24"/>
          <w:szCs w:val="24"/>
          <w:rtl/>
          <w:lang w:bidi="ar-IQ"/>
        </w:rPr>
        <w:t>)، نقلها عن الفارسية وعلق عليها عباس العزاوي المحامي، طبع شركة التجارة والطباعة المحدو</w:t>
      </w:r>
      <w:r w:rsidR="005966B1" w:rsidRPr="00233980">
        <w:rPr>
          <w:rFonts w:hint="cs"/>
          <w:color w:val="000000" w:themeColor="text1"/>
          <w:sz w:val="24"/>
          <w:szCs w:val="24"/>
          <w:rtl/>
          <w:lang w:bidi="ar-IQ"/>
        </w:rPr>
        <w:t>د</w:t>
      </w:r>
      <w:r w:rsidRPr="00233980">
        <w:rPr>
          <w:rFonts w:hint="cs"/>
          <w:color w:val="000000" w:themeColor="text1"/>
          <w:sz w:val="24"/>
          <w:szCs w:val="24"/>
          <w:rtl/>
          <w:lang w:bidi="ar-IQ"/>
        </w:rPr>
        <w:t xml:space="preserve">ة، بغداد، 1948، ص25. </w:t>
      </w:r>
    </w:p>
    <w:p w:rsidR="00882B5E" w:rsidRPr="00233980" w:rsidRDefault="00882B5E" w:rsidP="00235FA5">
      <w:pPr>
        <w:tabs>
          <w:tab w:val="left" w:pos="84"/>
        </w:tabs>
        <w:ind w:left="84"/>
        <w:jc w:val="both"/>
        <w:rPr>
          <w:color w:val="000000" w:themeColor="text1"/>
          <w:sz w:val="24"/>
          <w:szCs w:val="24"/>
          <w:rtl/>
          <w:lang w:bidi="ar-IQ"/>
        </w:rPr>
      </w:pPr>
      <w:r w:rsidRPr="00233980">
        <w:rPr>
          <w:rFonts w:hint="cs"/>
          <w:color w:val="000000" w:themeColor="text1"/>
          <w:sz w:val="24"/>
          <w:szCs w:val="24"/>
          <w:rtl/>
          <w:lang w:bidi="ar-IQ"/>
        </w:rPr>
        <w:t>67- جعفر الخليلي ، موسوعة العتبات المقدسة</w:t>
      </w:r>
      <w:r w:rsidR="00541838" w:rsidRPr="00233980">
        <w:rPr>
          <w:rFonts w:hint="cs"/>
          <w:color w:val="000000" w:themeColor="text1"/>
          <w:sz w:val="24"/>
          <w:szCs w:val="24"/>
          <w:rtl/>
          <w:lang w:bidi="ar-IQ"/>
        </w:rPr>
        <w:t>،</w:t>
      </w:r>
      <w:r w:rsidRPr="00233980">
        <w:rPr>
          <w:rFonts w:hint="cs"/>
          <w:color w:val="000000" w:themeColor="text1"/>
          <w:sz w:val="24"/>
          <w:szCs w:val="24"/>
          <w:rtl/>
          <w:lang w:bidi="ar-IQ"/>
        </w:rPr>
        <w:t xml:space="preserve">ج1، دار المعارف ، بغداد، 1967، ص186، 248-249. </w:t>
      </w:r>
    </w:p>
    <w:p w:rsidR="00882B5E" w:rsidRPr="00233980" w:rsidRDefault="00882B5E" w:rsidP="00235FA5">
      <w:pPr>
        <w:tabs>
          <w:tab w:val="left" w:pos="84"/>
        </w:tabs>
        <w:ind w:left="84"/>
        <w:jc w:val="both"/>
        <w:rPr>
          <w:color w:val="000000" w:themeColor="text1"/>
          <w:sz w:val="24"/>
          <w:szCs w:val="24"/>
          <w:rtl/>
          <w:lang w:bidi="ar-IQ"/>
        </w:rPr>
      </w:pPr>
      <w:r w:rsidRPr="00233980">
        <w:rPr>
          <w:rFonts w:hint="cs"/>
          <w:color w:val="000000" w:themeColor="text1"/>
          <w:sz w:val="24"/>
          <w:szCs w:val="24"/>
          <w:rtl/>
          <w:lang w:bidi="ar-IQ"/>
        </w:rPr>
        <w:t xml:space="preserve">68- نسرين محمود حمزة ، ص46. </w:t>
      </w:r>
    </w:p>
    <w:p w:rsidR="00882B5E" w:rsidRPr="00233980" w:rsidRDefault="00882B5E" w:rsidP="00235FA5">
      <w:pPr>
        <w:tabs>
          <w:tab w:val="left" w:pos="84"/>
        </w:tabs>
        <w:ind w:left="84"/>
        <w:jc w:val="both"/>
        <w:rPr>
          <w:color w:val="000000" w:themeColor="text1"/>
          <w:sz w:val="24"/>
          <w:szCs w:val="24"/>
          <w:rtl/>
          <w:lang w:bidi="ar-IQ"/>
        </w:rPr>
      </w:pPr>
      <w:r w:rsidRPr="00233980">
        <w:rPr>
          <w:rFonts w:hint="cs"/>
          <w:color w:val="000000" w:themeColor="text1"/>
          <w:sz w:val="24"/>
          <w:szCs w:val="24"/>
          <w:rtl/>
          <w:lang w:bidi="ar-IQ"/>
        </w:rPr>
        <w:t>69- جعفر الخ</w:t>
      </w:r>
      <w:r w:rsidR="00541838" w:rsidRPr="00233980">
        <w:rPr>
          <w:rFonts w:hint="cs"/>
          <w:color w:val="000000" w:themeColor="text1"/>
          <w:sz w:val="24"/>
          <w:szCs w:val="24"/>
          <w:rtl/>
          <w:lang w:bidi="ar-IQ"/>
        </w:rPr>
        <w:t>ل</w:t>
      </w:r>
      <w:r w:rsidRPr="00233980">
        <w:rPr>
          <w:rFonts w:hint="cs"/>
          <w:color w:val="000000" w:themeColor="text1"/>
          <w:sz w:val="24"/>
          <w:szCs w:val="24"/>
          <w:rtl/>
          <w:lang w:bidi="ar-IQ"/>
        </w:rPr>
        <w:t xml:space="preserve">يلي ، ص186، 248- 249. </w:t>
      </w:r>
    </w:p>
    <w:p w:rsidR="00882B5E" w:rsidRPr="00233980" w:rsidRDefault="00882B5E" w:rsidP="00235FA5">
      <w:pPr>
        <w:tabs>
          <w:tab w:val="left" w:pos="84"/>
        </w:tabs>
        <w:ind w:left="84"/>
        <w:jc w:val="both"/>
        <w:rPr>
          <w:color w:val="000000" w:themeColor="text1"/>
          <w:sz w:val="24"/>
          <w:szCs w:val="24"/>
          <w:rtl/>
          <w:lang w:bidi="ar-IQ"/>
        </w:rPr>
      </w:pPr>
      <w:r w:rsidRPr="00233980">
        <w:rPr>
          <w:rFonts w:hint="cs"/>
          <w:color w:val="000000" w:themeColor="text1"/>
          <w:sz w:val="24"/>
          <w:szCs w:val="24"/>
          <w:rtl/>
          <w:lang w:bidi="ar-IQ"/>
        </w:rPr>
        <w:t xml:space="preserve">70- لونكريك، أربعة قرون من تاريخ العراق الحديث ، بغداد، 1985، ص376. </w:t>
      </w:r>
    </w:p>
    <w:p w:rsidR="00882B5E" w:rsidRPr="00233980" w:rsidRDefault="00882B5E" w:rsidP="00235FA5">
      <w:pPr>
        <w:tabs>
          <w:tab w:val="left" w:pos="84"/>
        </w:tabs>
        <w:ind w:left="84"/>
        <w:jc w:val="both"/>
        <w:rPr>
          <w:color w:val="000000" w:themeColor="text1"/>
          <w:sz w:val="24"/>
          <w:szCs w:val="24"/>
          <w:rtl/>
          <w:lang w:bidi="ar-IQ"/>
        </w:rPr>
      </w:pPr>
      <w:r w:rsidRPr="00233980">
        <w:rPr>
          <w:rFonts w:hint="cs"/>
          <w:color w:val="000000" w:themeColor="text1"/>
          <w:sz w:val="24"/>
          <w:szCs w:val="24"/>
          <w:rtl/>
          <w:lang w:bidi="ar-IQ"/>
        </w:rPr>
        <w:lastRenderedPageBreak/>
        <w:t>(*) الترامواي: عبارة عن عربة من طابقين تسحبها الخيول على سكة حديد تديرها شركة طرحت(6000)سهم، وبلغت جملة تكاليف المشروع</w:t>
      </w:r>
      <w:r w:rsidR="00D32021" w:rsidRPr="00233980">
        <w:rPr>
          <w:rFonts w:hint="cs"/>
          <w:color w:val="000000" w:themeColor="text1"/>
          <w:sz w:val="24"/>
          <w:szCs w:val="24"/>
          <w:rtl/>
          <w:lang w:bidi="ar-IQ"/>
        </w:rPr>
        <w:t>(</w:t>
      </w:r>
      <w:r w:rsidRPr="00233980">
        <w:rPr>
          <w:rFonts w:hint="cs"/>
          <w:color w:val="000000" w:themeColor="text1"/>
          <w:sz w:val="24"/>
          <w:szCs w:val="24"/>
          <w:rtl/>
          <w:lang w:bidi="ar-IQ"/>
        </w:rPr>
        <w:t>18000</w:t>
      </w:r>
      <w:r w:rsidR="00D32021" w:rsidRPr="00233980">
        <w:rPr>
          <w:rFonts w:hint="cs"/>
          <w:color w:val="000000" w:themeColor="text1"/>
          <w:sz w:val="24"/>
          <w:szCs w:val="24"/>
          <w:rtl/>
          <w:lang w:bidi="ar-IQ"/>
        </w:rPr>
        <w:t xml:space="preserve">) </w:t>
      </w:r>
      <w:r w:rsidRPr="00233980">
        <w:rPr>
          <w:rFonts w:hint="cs"/>
          <w:color w:val="000000" w:themeColor="text1"/>
          <w:sz w:val="24"/>
          <w:szCs w:val="24"/>
          <w:rtl/>
          <w:lang w:bidi="ar-IQ"/>
        </w:rPr>
        <w:t>ليرة</w:t>
      </w:r>
      <w:r w:rsidR="00541838" w:rsidRPr="00233980">
        <w:rPr>
          <w:rFonts w:hint="cs"/>
          <w:color w:val="000000" w:themeColor="text1"/>
          <w:sz w:val="24"/>
          <w:szCs w:val="24"/>
          <w:rtl/>
          <w:lang w:bidi="ar-IQ"/>
        </w:rPr>
        <w:t>.</w:t>
      </w:r>
      <w:r w:rsidRPr="00233980">
        <w:rPr>
          <w:rFonts w:hint="cs"/>
          <w:color w:val="000000" w:themeColor="text1"/>
          <w:sz w:val="24"/>
          <w:szCs w:val="24"/>
          <w:rtl/>
          <w:lang w:bidi="ar-IQ"/>
        </w:rPr>
        <w:t xml:space="preserve"> وكانت اجرة الفرد الواحد أربع آنات. وكانت محطتها في بداية تأسيسها محلة الجعيفر ثم أصبحت قرب مسجد حبيب العجمي(جريدة الزوراء، العدد24، 25محرم، 1287ه</w:t>
      </w:r>
      <w:r w:rsidR="00D32021" w:rsidRPr="00233980">
        <w:rPr>
          <w:rFonts w:hint="cs"/>
          <w:color w:val="000000" w:themeColor="text1"/>
          <w:sz w:val="24"/>
          <w:szCs w:val="24"/>
          <w:rtl/>
          <w:lang w:bidi="ar-IQ"/>
        </w:rPr>
        <w:t>ـ</w:t>
      </w:r>
      <w:r w:rsidRPr="00233980">
        <w:rPr>
          <w:rFonts w:hint="cs"/>
          <w:color w:val="000000" w:themeColor="text1"/>
          <w:sz w:val="24"/>
          <w:szCs w:val="24"/>
          <w:rtl/>
          <w:lang w:bidi="ar-IQ"/>
        </w:rPr>
        <w:t>، عبد الرزاق الحسني، العراق، ص116، مجلة كلية الآداب /جامعة بغداد، العدد3،</w:t>
      </w:r>
      <w:r w:rsidR="0085144B" w:rsidRPr="00233980">
        <w:rPr>
          <w:rFonts w:hint="cs"/>
          <w:color w:val="000000" w:themeColor="text1"/>
          <w:sz w:val="24"/>
          <w:szCs w:val="24"/>
          <w:rtl/>
          <w:lang w:bidi="ar-IQ"/>
        </w:rPr>
        <w:t xml:space="preserve"> </w:t>
      </w:r>
      <w:r w:rsidR="00D32021" w:rsidRPr="00233980">
        <w:rPr>
          <w:rFonts w:hint="cs"/>
          <w:color w:val="000000" w:themeColor="text1"/>
          <w:sz w:val="24"/>
          <w:szCs w:val="24"/>
          <w:rtl/>
          <w:lang w:bidi="ar-IQ"/>
        </w:rPr>
        <w:t>ك2،</w:t>
      </w:r>
      <w:r w:rsidRPr="00233980">
        <w:rPr>
          <w:rFonts w:hint="cs"/>
          <w:color w:val="000000" w:themeColor="text1"/>
          <w:sz w:val="24"/>
          <w:szCs w:val="24"/>
          <w:rtl/>
          <w:lang w:bidi="ar-IQ"/>
        </w:rPr>
        <w:t xml:space="preserve"> 1961، ص123، جميل موسى النجار، الادارة العثمانية في ولاية بغداد،</w:t>
      </w:r>
      <w:r w:rsidR="0085144B" w:rsidRPr="00233980">
        <w:rPr>
          <w:rFonts w:hint="cs"/>
          <w:color w:val="000000" w:themeColor="text1"/>
          <w:sz w:val="24"/>
          <w:szCs w:val="24"/>
          <w:rtl/>
          <w:lang w:bidi="ar-IQ"/>
        </w:rPr>
        <w:t xml:space="preserve"> </w:t>
      </w:r>
      <w:r w:rsidRPr="00233980">
        <w:rPr>
          <w:rFonts w:hint="cs"/>
          <w:color w:val="000000" w:themeColor="text1"/>
          <w:sz w:val="24"/>
          <w:szCs w:val="24"/>
          <w:rtl/>
          <w:lang w:bidi="ar-IQ"/>
        </w:rPr>
        <w:t xml:space="preserve">ط2، طباعة ونشر دار الشؤون الثقافية العامة ، بغداد، 2001، ص388-9. </w:t>
      </w:r>
    </w:p>
    <w:p w:rsidR="00882B5E" w:rsidRPr="00233980" w:rsidRDefault="00882B5E" w:rsidP="00235FA5">
      <w:pPr>
        <w:tabs>
          <w:tab w:val="left" w:pos="84"/>
        </w:tabs>
        <w:ind w:left="84"/>
        <w:jc w:val="both"/>
        <w:rPr>
          <w:color w:val="000000" w:themeColor="text1"/>
          <w:sz w:val="24"/>
          <w:szCs w:val="24"/>
          <w:rtl/>
          <w:lang w:bidi="ar-IQ"/>
        </w:rPr>
      </w:pPr>
      <w:r w:rsidRPr="00233980">
        <w:rPr>
          <w:rFonts w:hint="cs"/>
          <w:color w:val="000000" w:themeColor="text1"/>
          <w:sz w:val="24"/>
          <w:szCs w:val="24"/>
          <w:rtl/>
          <w:lang w:bidi="ar-IQ"/>
        </w:rPr>
        <w:t xml:space="preserve">71- رحلة مدام ديولافوا الى </w:t>
      </w:r>
      <w:r w:rsidR="005170AC" w:rsidRPr="00233980">
        <w:rPr>
          <w:rFonts w:hint="cs"/>
          <w:color w:val="000000" w:themeColor="text1"/>
          <w:sz w:val="24"/>
          <w:szCs w:val="24"/>
          <w:rtl/>
          <w:lang w:bidi="ar-IQ"/>
        </w:rPr>
        <w:t>كلد</w:t>
      </w:r>
      <w:r w:rsidRPr="00233980">
        <w:rPr>
          <w:rFonts w:hint="cs"/>
          <w:color w:val="000000" w:themeColor="text1"/>
          <w:sz w:val="24"/>
          <w:szCs w:val="24"/>
          <w:rtl/>
          <w:lang w:bidi="ar-IQ"/>
        </w:rPr>
        <w:t>ة والعراق، نقلها الى العربية على البصري، م</w:t>
      </w:r>
      <w:r w:rsidR="005170AC" w:rsidRPr="00233980">
        <w:rPr>
          <w:rFonts w:hint="cs"/>
          <w:color w:val="000000" w:themeColor="text1"/>
          <w:sz w:val="24"/>
          <w:szCs w:val="24"/>
          <w:rtl/>
          <w:lang w:bidi="ar-IQ"/>
        </w:rPr>
        <w:t>ط</w:t>
      </w:r>
      <w:r w:rsidRPr="00233980">
        <w:rPr>
          <w:rFonts w:hint="cs"/>
          <w:color w:val="000000" w:themeColor="text1"/>
          <w:sz w:val="24"/>
          <w:szCs w:val="24"/>
          <w:rtl/>
          <w:lang w:bidi="ar-IQ"/>
        </w:rPr>
        <w:t xml:space="preserve">بعة أسعد، بغداد، 1958، ص90-93. </w:t>
      </w:r>
    </w:p>
    <w:p w:rsidR="00882B5E" w:rsidRPr="00233980" w:rsidRDefault="00882B5E" w:rsidP="00235FA5">
      <w:pPr>
        <w:tabs>
          <w:tab w:val="left" w:pos="84"/>
        </w:tabs>
        <w:bidi w:val="0"/>
        <w:ind w:left="84"/>
        <w:jc w:val="both"/>
        <w:rPr>
          <w:color w:val="000000" w:themeColor="text1"/>
          <w:sz w:val="24"/>
          <w:szCs w:val="24"/>
          <w:lang w:bidi="ar-IQ"/>
        </w:rPr>
      </w:pPr>
      <w:r w:rsidRPr="00233980">
        <w:rPr>
          <w:color w:val="000000" w:themeColor="text1"/>
          <w:sz w:val="24"/>
          <w:szCs w:val="24"/>
          <w:lang w:bidi="ar-IQ"/>
        </w:rPr>
        <w:t xml:space="preserve">72- Richard </w:t>
      </w:r>
      <w:r w:rsidR="00D6049C" w:rsidRPr="00233980">
        <w:rPr>
          <w:color w:val="000000" w:themeColor="text1"/>
          <w:sz w:val="24"/>
          <w:szCs w:val="24"/>
          <w:lang w:bidi="ar-IQ"/>
        </w:rPr>
        <w:t>C</w:t>
      </w:r>
      <w:r w:rsidRPr="00233980">
        <w:rPr>
          <w:color w:val="000000" w:themeColor="text1"/>
          <w:sz w:val="24"/>
          <w:szCs w:val="24"/>
          <w:lang w:bidi="ar-IQ"/>
        </w:rPr>
        <w:t xml:space="preserve">oke, Baghdad city of </w:t>
      </w:r>
      <w:r w:rsidR="00E73D0E" w:rsidRPr="00233980">
        <w:rPr>
          <w:color w:val="000000" w:themeColor="text1"/>
          <w:sz w:val="24"/>
          <w:szCs w:val="24"/>
          <w:lang w:bidi="ar-IQ"/>
        </w:rPr>
        <w:t>peace, Ist.</w:t>
      </w:r>
      <w:r w:rsidRPr="00233980">
        <w:rPr>
          <w:color w:val="000000" w:themeColor="text1"/>
          <w:sz w:val="24"/>
          <w:szCs w:val="24"/>
          <w:lang w:bidi="ar-IQ"/>
        </w:rPr>
        <w:t xml:space="preserve"> Publ</w:t>
      </w:r>
      <w:r w:rsidR="00D6049C" w:rsidRPr="00233980">
        <w:rPr>
          <w:color w:val="000000" w:themeColor="text1"/>
          <w:sz w:val="24"/>
          <w:szCs w:val="24"/>
          <w:lang w:bidi="ar-IQ"/>
        </w:rPr>
        <w:t>i</w:t>
      </w:r>
      <w:r w:rsidR="00E73D0E" w:rsidRPr="00233980">
        <w:rPr>
          <w:color w:val="000000" w:themeColor="text1"/>
          <w:sz w:val="24"/>
          <w:szCs w:val="24"/>
          <w:lang w:bidi="ar-IQ"/>
        </w:rPr>
        <w:t xml:space="preserve">sher </w:t>
      </w:r>
      <w:r w:rsidRPr="00233980">
        <w:rPr>
          <w:color w:val="000000" w:themeColor="text1"/>
          <w:sz w:val="24"/>
          <w:szCs w:val="24"/>
          <w:lang w:bidi="ar-IQ"/>
        </w:rPr>
        <w:t>Butte</w:t>
      </w:r>
      <w:r w:rsidR="00D6049C" w:rsidRPr="00233980">
        <w:rPr>
          <w:color w:val="000000" w:themeColor="text1"/>
          <w:sz w:val="24"/>
          <w:szCs w:val="24"/>
          <w:lang w:bidi="ar-IQ"/>
        </w:rPr>
        <w:t>r</w:t>
      </w:r>
      <w:r w:rsidRPr="00233980">
        <w:rPr>
          <w:color w:val="000000" w:themeColor="text1"/>
          <w:sz w:val="24"/>
          <w:szCs w:val="24"/>
          <w:lang w:bidi="ar-IQ"/>
        </w:rPr>
        <w:t xml:space="preserve"> worth, London, 1927,pp.44-45. </w:t>
      </w:r>
    </w:p>
    <w:p w:rsidR="00882B5E" w:rsidRPr="00233980" w:rsidRDefault="00882B5E" w:rsidP="00235FA5">
      <w:pPr>
        <w:tabs>
          <w:tab w:val="left" w:pos="84"/>
        </w:tabs>
        <w:ind w:left="84"/>
        <w:jc w:val="both"/>
        <w:rPr>
          <w:color w:val="000000" w:themeColor="text1"/>
          <w:sz w:val="24"/>
          <w:szCs w:val="24"/>
          <w:rtl/>
          <w:lang w:bidi="ar-IQ"/>
        </w:rPr>
      </w:pPr>
      <w:r w:rsidRPr="00233980">
        <w:rPr>
          <w:rFonts w:hint="cs"/>
          <w:color w:val="000000" w:themeColor="text1"/>
          <w:sz w:val="24"/>
          <w:szCs w:val="24"/>
          <w:rtl/>
          <w:lang w:bidi="ar-IQ"/>
        </w:rPr>
        <w:t xml:space="preserve">73- فخري الزبيدي، ص99. </w:t>
      </w:r>
    </w:p>
    <w:p w:rsidR="00882B5E" w:rsidRPr="00233980" w:rsidRDefault="00882B5E" w:rsidP="00235FA5">
      <w:pPr>
        <w:tabs>
          <w:tab w:val="left" w:pos="84"/>
        </w:tabs>
        <w:ind w:left="84"/>
        <w:jc w:val="both"/>
        <w:rPr>
          <w:color w:val="000000" w:themeColor="text1"/>
          <w:sz w:val="24"/>
          <w:szCs w:val="24"/>
          <w:rtl/>
          <w:lang w:bidi="ar-IQ"/>
        </w:rPr>
      </w:pPr>
      <w:r w:rsidRPr="00233980">
        <w:rPr>
          <w:rFonts w:hint="cs"/>
          <w:color w:val="000000" w:themeColor="text1"/>
          <w:sz w:val="24"/>
          <w:szCs w:val="24"/>
          <w:rtl/>
          <w:lang w:bidi="ar-IQ"/>
        </w:rPr>
        <w:t xml:space="preserve">74- المصدر نفسه، ص103-107. </w:t>
      </w:r>
    </w:p>
    <w:p w:rsidR="00882B5E" w:rsidRPr="00233980" w:rsidRDefault="00882B5E" w:rsidP="00235FA5">
      <w:pPr>
        <w:tabs>
          <w:tab w:val="left" w:pos="84"/>
        </w:tabs>
        <w:ind w:left="84"/>
        <w:jc w:val="both"/>
        <w:rPr>
          <w:color w:val="000000" w:themeColor="text1"/>
          <w:sz w:val="24"/>
          <w:szCs w:val="24"/>
          <w:rtl/>
          <w:lang w:bidi="ar-IQ"/>
        </w:rPr>
      </w:pPr>
      <w:r w:rsidRPr="00233980">
        <w:rPr>
          <w:rFonts w:hint="cs"/>
          <w:color w:val="000000" w:themeColor="text1"/>
          <w:sz w:val="24"/>
          <w:szCs w:val="24"/>
          <w:rtl/>
          <w:lang w:bidi="ar-IQ"/>
        </w:rPr>
        <w:t xml:space="preserve">75- محمد حسن آل ياسين، لمحات، ص25. </w:t>
      </w:r>
    </w:p>
    <w:p w:rsidR="00882B5E" w:rsidRPr="00233980" w:rsidRDefault="00882B5E" w:rsidP="00235FA5">
      <w:pPr>
        <w:tabs>
          <w:tab w:val="left" w:pos="84"/>
        </w:tabs>
        <w:ind w:left="84"/>
        <w:jc w:val="both"/>
        <w:rPr>
          <w:color w:val="000000" w:themeColor="text1"/>
          <w:sz w:val="24"/>
          <w:szCs w:val="24"/>
          <w:rtl/>
          <w:lang w:bidi="ar-IQ"/>
        </w:rPr>
      </w:pPr>
      <w:r w:rsidRPr="00233980">
        <w:rPr>
          <w:rFonts w:hint="cs"/>
          <w:color w:val="000000" w:themeColor="text1"/>
          <w:sz w:val="24"/>
          <w:szCs w:val="24"/>
          <w:rtl/>
          <w:lang w:bidi="ar-IQ"/>
        </w:rPr>
        <w:t>76-  نسرين محمود حمزة، ص44.</w:t>
      </w:r>
    </w:p>
    <w:p w:rsidR="00882B5E" w:rsidRPr="00233980" w:rsidRDefault="00882B5E" w:rsidP="00235FA5">
      <w:pPr>
        <w:tabs>
          <w:tab w:val="left" w:pos="84"/>
        </w:tabs>
        <w:ind w:left="84"/>
        <w:jc w:val="both"/>
        <w:rPr>
          <w:color w:val="000000" w:themeColor="text1"/>
          <w:sz w:val="24"/>
          <w:szCs w:val="24"/>
          <w:rtl/>
          <w:lang w:bidi="ar-IQ"/>
        </w:rPr>
      </w:pPr>
      <w:r w:rsidRPr="00233980">
        <w:rPr>
          <w:rFonts w:hint="cs"/>
          <w:color w:val="000000" w:themeColor="text1"/>
          <w:sz w:val="24"/>
          <w:szCs w:val="24"/>
          <w:rtl/>
          <w:lang w:bidi="ar-IQ"/>
        </w:rPr>
        <w:t xml:space="preserve">77- آل ياسين، لمحات، ص24. </w:t>
      </w:r>
    </w:p>
    <w:p w:rsidR="00882B5E" w:rsidRPr="00233980" w:rsidRDefault="00882B5E" w:rsidP="00235FA5">
      <w:pPr>
        <w:tabs>
          <w:tab w:val="left" w:pos="84"/>
        </w:tabs>
        <w:ind w:left="84"/>
        <w:jc w:val="both"/>
        <w:rPr>
          <w:color w:val="000000" w:themeColor="text1"/>
          <w:sz w:val="24"/>
          <w:szCs w:val="24"/>
          <w:rtl/>
          <w:lang w:bidi="ar-IQ"/>
        </w:rPr>
      </w:pPr>
      <w:r w:rsidRPr="00233980">
        <w:rPr>
          <w:rFonts w:hint="cs"/>
          <w:color w:val="000000" w:themeColor="text1"/>
          <w:sz w:val="24"/>
          <w:szCs w:val="24"/>
          <w:rtl/>
          <w:lang w:bidi="ar-IQ"/>
        </w:rPr>
        <w:t xml:space="preserve">78- نسرين محمود حمزة، ص49. </w:t>
      </w:r>
    </w:p>
    <w:p w:rsidR="00882B5E" w:rsidRPr="00233980" w:rsidRDefault="00882B5E" w:rsidP="00235FA5">
      <w:pPr>
        <w:tabs>
          <w:tab w:val="left" w:pos="84"/>
        </w:tabs>
        <w:ind w:left="84"/>
        <w:jc w:val="both"/>
        <w:rPr>
          <w:color w:val="000000" w:themeColor="text1"/>
          <w:sz w:val="24"/>
          <w:szCs w:val="24"/>
          <w:rtl/>
          <w:lang w:bidi="ar-IQ"/>
        </w:rPr>
      </w:pPr>
      <w:r w:rsidRPr="00233980">
        <w:rPr>
          <w:rFonts w:hint="cs"/>
          <w:color w:val="000000" w:themeColor="text1"/>
          <w:sz w:val="24"/>
          <w:szCs w:val="24"/>
          <w:rtl/>
          <w:lang w:bidi="ar-IQ"/>
        </w:rPr>
        <w:t xml:space="preserve">79- ج م ح، وزارة الداخلية ، تعدادات السكان للاعام 1947، 1957، 1965. </w:t>
      </w:r>
    </w:p>
    <w:p w:rsidR="00882B5E" w:rsidRPr="00233980" w:rsidRDefault="00882B5E" w:rsidP="00235FA5">
      <w:pPr>
        <w:tabs>
          <w:tab w:val="left" w:pos="84"/>
        </w:tabs>
        <w:ind w:left="84"/>
        <w:jc w:val="both"/>
        <w:rPr>
          <w:color w:val="000000" w:themeColor="text1"/>
          <w:sz w:val="24"/>
          <w:szCs w:val="24"/>
          <w:lang w:bidi="ar-IQ"/>
        </w:rPr>
      </w:pPr>
      <w:r w:rsidRPr="00233980">
        <w:rPr>
          <w:rFonts w:hint="cs"/>
          <w:color w:val="000000" w:themeColor="text1"/>
          <w:sz w:val="24"/>
          <w:szCs w:val="24"/>
          <w:rtl/>
          <w:lang w:bidi="ar-IQ"/>
        </w:rPr>
        <w:t>80- مديرية المساحة العامة ، شعبة العد، جدول(5)، احمد سوسة، اطلس العراق الاداري، مطبعة المساحة العامة، 1952، ص13.</w:t>
      </w:r>
    </w:p>
    <w:p w:rsidR="00882B5E" w:rsidRPr="00233980" w:rsidRDefault="00882B5E" w:rsidP="00235FA5">
      <w:pPr>
        <w:tabs>
          <w:tab w:val="left" w:pos="84"/>
        </w:tabs>
        <w:ind w:left="84"/>
        <w:jc w:val="both"/>
        <w:rPr>
          <w:color w:val="000000" w:themeColor="text1"/>
          <w:sz w:val="24"/>
          <w:szCs w:val="24"/>
          <w:lang w:bidi="ar-IQ"/>
        </w:rPr>
      </w:pPr>
    </w:p>
    <w:p w:rsidR="00882B5E" w:rsidRPr="00D8009A" w:rsidRDefault="00882B5E" w:rsidP="00235FA5">
      <w:pPr>
        <w:tabs>
          <w:tab w:val="left" w:pos="84"/>
        </w:tabs>
        <w:ind w:left="84"/>
        <w:jc w:val="both"/>
        <w:rPr>
          <w:color w:val="000000" w:themeColor="text1"/>
          <w:rtl/>
          <w:lang w:bidi="ar-IQ"/>
        </w:rPr>
      </w:pPr>
    </w:p>
    <w:p w:rsidR="00882B5E" w:rsidRPr="00D8009A" w:rsidRDefault="00882B5E" w:rsidP="00235FA5">
      <w:pPr>
        <w:tabs>
          <w:tab w:val="left" w:pos="84"/>
        </w:tabs>
        <w:ind w:left="84"/>
        <w:jc w:val="both"/>
        <w:rPr>
          <w:color w:val="000000" w:themeColor="text1"/>
          <w:rtl/>
          <w:lang w:bidi="ar-IQ"/>
        </w:rPr>
      </w:pPr>
    </w:p>
    <w:p w:rsidR="00882B5E" w:rsidRPr="00D8009A" w:rsidRDefault="00882B5E" w:rsidP="00E7619B">
      <w:pPr>
        <w:jc w:val="both"/>
        <w:rPr>
          <w:color w:val="000000" w:themeColor="text1"/>
          <w:rtl/>
          <w:lang w:bidi="ar-IQ"/>
        </w:rPr>
      </w:pPr>
    </w:p>
    <w:p w:rsidR="00882B5E" w:rsidRPr="00D8009A" w:rsidRDefault="00882B5E" w:rsidP="00E7619B">
      <w:pPr>
        <w:jc w:val="both"/>
        <w:rPr>
          <w:color w:val="000000" w:themeColor="text1"/>
          <w:rtl/>
          <w:lang w:bidi="ar-IQ"/>
        </w:rPr>
      </w:pPr>
    </w:p>
    <w:p w:rsidR="00882B5E" w:rsidRPr="00D8009A" w:rsidRDefault="00882B5E" w:rsidP="00E7619B">
      <w:pPr>
        <w:jc w:val="both"/>
        <w:rPr>
          <w:color w:val="000000" w:themeColor="text1"/>
          <w:rtl/>
          <w:lang w:bidi="ar-IQ"/>
        </w:rPr>
      </w:pPr>
    </w:p>
    <w:p w:rsidR="002D1C28" w:rsidRPr="00D8009A" w:rsidRDefault="002D1C28" w:rsidP="00E7619B">
      <w:pPr>
        <w:jc w:val="both"/>
        <w:rPr>
          <w:color w:val="000000" w:themeColor="text1"/>
          <w:rtl/>
          <w:lang w:bidi="ar-IQ"/>
        </w:rPr>
      </w:pPr>
    </w:p>
    <w:sectPr w:rsidR="002D1C28" w:rsidRPr="00D8009A" w:rsidSect="008652C3">
      <w:footerReference w:type="default" r:id="rId11"/>
      <w:pgSz w:w="11906" w:h="16838"/>
      <w:pgMar w:top="1440" w:right="1800" w:bottom="1440" w:left="1800" w:header="708" w:footer="708" w:gutter="0"/>
      <w:pgNumType w:start="206"/>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078D1" w:rsidRDefault="00D078D1" w:rsidP="005D5ADA">
      <w:pPr>
        <w:spacing w:line="240" w:lineRule="auto"/>
      </w:pPr>
      <w:r>
        <w:separator/>
      </w:r>
    </w:p>
  </w:endnote>
  <w:endnote w:type="continuationSeparator" w:id="1">
    <w:p w:rsidR="00D078D1" w:rsidRDefault="00D078D1" w:rsidP="005D5ADA">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A00002EF" w:usb1="4000207B" w:usb2="00000000" w:usb3="00000000" w:csb0="0000009F" w:csb1="00000000"/>
  </w:font>
  <w:font w:name="Simplified Arabic">
    <w:panose1 w:val="02010000000000000000"/>
    <w:charset w:val="B2"/>
    <w:family w:val="auto"/>
    <w:pitch w:val="variable"/>
    <w:sig w:usb0="00002001" w:usb1="00000000" w:usb2="00000000" w:usb3="00000000" w:csb0="0000004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tl/>
      </w:rPr>
      <w:id w:val="2483803"/>
      <w:docPartObj>
        <w:docPartGallery w:val="Page Numbers (Bottom of Page)"/>
        <w:docPartUnique/>
      </w:docPartObj>
    </w:sdtPr>
    <w:sdtContent>
      <w:p w:rsidR="008652C3" w:rsidRDefault="008652C3">
        <w:pPr>
          <w:pStyle w:val="Footer"/>
          <w:jc w:val="center"/>
        </w:pPr>
        <w:fldSimple w:instr=" PAGE   \* MERGEFORMAT ">
          <w:r>
            <w:rPr>
              <w:noProof/>
              <w:rtl/>
            </w:rPr>
            <w:t>224</w:t>
          </w:r>
        </w:fldSimple>
      </w:p>
    </w:sdtContent>
  </w:sdt>
  <w:p w:rsidR="005D5ADA" w:rsidRDefault="005D5ADA">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078D1" w:rsidRDefault="00D078D1" w:rsidP="005D5ADA">
      <w:pPr>
        <w:spacing w:line="240" w:lineRule="auto"/>
      </w:pPr>
      <w:r>
        <w:separator/>
      </w:r>
    </w:p>
  </w:footnote>
  <w:footnote w:type="continuationSeparator" w:id="1">
    <w:p w:rsidR="00D078D1" w:rsidRDefault="00D078D1" w:rsidP="005D5ADA">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330751A"/>
    <w:multiLevelType w:val="hybridMultilevel"/>
    <w:tmpl w:val="6E02E4C6"/>
    <w:lvl w:ilvl="0" w:tplc="C9823D96">
      <w:start w:val="1"/>
      <w:numFmt w:val="decimal"/>
      <w:lvlText w:val="%1-"/>
      <w:lvlJc w:val="left"/>
      <w:pPr>
        <w:ind w:left="360" w:hanging="360"/>
      </w:pPr>
      <w:rPr>
        <w:rFonts w:hint="default"/>
      </w:rPr>
    </w:lvl>
    <w:lvl w:ilvl="1" w:tplc="FF8ADE10">
      <w:start w:val="1"/>
      <w:numFmt w:val="lowerLetter"/>
      <w:lvlText w:val="%2."/>
      <w:lvlJc w:val="left"/>
      <w:pPr>
        <w:ind w:left="1080" w:hanging="360"/>
      </w:pPr>
      <w:rPr>
        <w:lang w:val="en-US"/>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749D0709"/>
    <w:multiLevelType w:val="hybridMultilevel"/>
    <w:tmpl w:val="37D414A6"/>
    <w:lvl w:ilvl="0" w:tplc="9FD8BFFA">
      <w:start w:val="1"/>
      <w:numFmt w:val="decimal"/>
      <w:lvlText w:val="%1-"/>
      <w:lvlJc w:val="left"/>
      <w:pPr>
        <w:ind w:left="360" w:hanging="360"/>
      </w:pPr>
      <w:rPr>
        <w:rFonts w:hint="default"/>
        <w:sz w:val="24"/>
        <w:szCs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20"/>
  <w:characterSpacingControl w:val="doNotCompress"/>
  <w:footnotePr>
    <w:footnote w:id="0"/>
    <w:footnote w:id="1"/>
  </w:footnotePr>
  <w:endnotePr>
    <w:endnote w:id="0"/>
    <w:endnote w:id="1"/>
  </w:endnotePr>
  <w:compat/>
  <w:rsids>
    <w:rsidRoot w:val="00DF6B5E"/>
    <w:rsid w:val="0000532B"/>
    <w:rsid w:val="000238C2"/>
    <w:rsid w:val="00027619"/>
    <w:rsid w:val="00036268"/>
    <w:rsid w:val="0005597D"/>
    <w:rsid w:val="00097A8E"/>
    <w:rsid w:val="000E2685"/>
    <w:rsid w:val="00114B3B"/>
    <w:rsid w:val="00114FC5"/>
    <w:rsid w:val="00117BFE"/>
    <w:rsid w:val="001A147E"/>
    <w:rsid w:val="001A634C"/>
    <w:rsid w:val="001B5092"/>
    <w:rsid w:val="001F0DA4"/>
    <w:rsid w:val="00233980"/>
    <w:rsid w:val="00235FA5"/>
    <w:rsid w:val="0024586F"/>
    <w:rsid w:val="00254C7E"/>
    <w:rsid w:val="00277875"/>
    <w:rsid w:val="0028321F"/>
    <w:rsid w:val="00291168"/>
    <w:rsid w:val="002A3EF9"/>
    <w:rsid w:val="002A608F"/>
    <w:rsid w:val="002B7AE9"/>
    <w:rsid w:val="002D1C28"/>
    <w:rsid w:val="002D4E8A"/>
    <w:rsid w:val="003126C6"/>
    <w:rsid w:val="00331FB2"/>
    <w:rsid w:val="0035374A"/>
    <w:rsid w:val="003559B8"/>
    <w:rsid w:val="0036648E"/>
    <w:rsid w:val="0036692C"/>
    <w:rsid w:val="0038139A"/>
    <w:rsid w:val="003A6AC1"/>
    <w:rsid w:val="003C102D"/>
    <w:rsid w:val="003E6313"/>
    <w:rsid w:val="00405714"/>
    <w:rsid w:val="00414BE3"/>
    <w:rsid w:val="004204F1"/>
    <w:rsid w:val="004249B6"/>
    <w:rsid w:val="004419B4"/>
    <w:rsid w:val="004561B4"/>
    <w:rsid w:val="0046349C"/>
    <w:rsid w:val="00463549"/>
    <w:rsid w:val="00466FD9"/>
    <w:rsid w:val="00487719"/>
    <w:rsid w:val="00492D4C"/>
    <w:rsid w:val="004946E2"/>
    <w:rsid w:val="004C5C74"/>
    <w:rsid w:val="004E25F2"/>
    <w:rsid w:val="004E7EC0"/>
    <w:rsid w:val="004F597E"/>
    <w:rsid w:val="00515185"/>
    <w:rsid w:val="005170AC"/>
    <w:rsid w:val="0052657E"/>
    <w:rsid w:val="00541838"/>
    <w:rsid w:val="00554570"/>
    <w:rsid w:val="00594D5B"/>
    <w:rsid w:val="005966B1"/>
    <w:rsid w:val="00596F42"/>
    <w:rsid w:val="005D5ADA"/>
    <w:rsid w:val="005E1AAE"/>
    <w:rsid w:val="005E4E77"/>
    <w:rsid w:val="00662810"/>
    <w:rsid w:val="006643E8"/>
    <w:rsid w:val="00682828"/>
    <w:rsid w:val="006946AC"/>
    <w:rsid w:val="00695871"/>
    <w:rsid w:val="006E4D22"/>
    <w:rsid w:val="006F574C"/>
    <w:rsid w:val="00704915"/>
    <w:rsid w:val="0076308D"/>
    <w:rsid w:val="00772A24"/>
    <w:rsid w:val="00785B32"/>
    <w:rsid w:val="007872A1"/>
    <w:rsid w:val="00795B7B"/>
    <w:rsid w:val="007B0A72"/>
    <w:rsid w:val="007B1701"/>
    <w:rsid w:val="007B2F69"/>
    <w:rsid w:val="007D7616"/>
    <w:rsid w:val="007E2E70"/>
    <w:rsid w:val="007F3166"/>
    <w:rsid w:val="00812F61"/>
    <w:rsid w:val="00835AB2"/>
    <w:rsid w:val="0085144B"/>
    <w:rsid w:val="00856567"/>
    <w:rsid w:val="008652C3"/>
    <w:rsid w:val="00874296"/>
    <w:rsid w:val="00882B5E"/>
    <w:rsid w:val="00882F43"/>
    <w:rsid w:val="008B7AFE"/>
    <w:rsid w:val="008C0CF3"/>
    <w:rsid w:val="008F0F16"/>
    <w:rsid w:val="009204D5"/>
    <w:rsid w:val="009271ED"/>
    <w:rsid w:val="00934611"/>
    <w:rsid w:val="00940BE6"/>
    <w:rsid w:val="00942662"/>
    <w:rsid w:val="00953360"/>
    <w:rsid w:val="00973370"/>
    <w:rsid w:val="00983997"/>
    <w:rsid w:val="009B5848"/>
    <w:rsid w:val="009C212D"/>
    <w:rsid w:val="009E330F"/>
    <w:rsid w:val="00A0304A"/>
    <w:rsid w:val="00A042FD"/>
    <w:rsid w:val="00A41EA6"/>
    <w:rsid w:val="00A526EE"/>
    <w:rsid w:val="00A64715"/>
    <w:rsid w:val="00A71299"/>
    <w:rsid w:val="00A90732"/>
    <w:rsid w:val="00AA5243"/>
    <w:rsid w:val="00AA64CF"/>
    <w:rsid w:val="00AA7760"/>
    <w:rsid w:val="00AB4A17"/>
    <w:rsid w:val="00AB7ABB"/>
    <w:rsid w:val="00AC6061"/>
    <w:rsid w:val="00AD3451"/>
    <w:rsid w:val="00AD4C5A"/>
    <w:rsid w:val="00AE526C"/>
    <w:rsid w:val="00AE7672"/>
    <w:rsid w:val="00AF26B0"/>
    <w:rsid w:val="00B05738"/>
    <w:rsid w:val="00B33883"/>
    <w:rsid w:val="00B55CAC"/>
    <w:rsid w:val="00B710E0"/>
    <w:rsid w:val="00B9397F"/>
    <w:rsid w:val="00BB5605"/>
    <w:rsid w:val="00BE4203"/>
    <w:rsid w:val="00C02FAA"/>
    <w:rsid w:val="00C10E36"/>
    <w:rsid w:val="00C20C4D"/>
    <w:rsid w:val="00C50100"/>
    <w:rsid w:val="00C765E0"/>
    <w:rsid w:val="00C902C7"/>
    <w:rsid w:val="00C923AA"/>
    <w:rsid w:val="00CC7D9D"/>
    <w:rsid w:val="00CF4E54"/>
    <w:rsid w:val="00D0174E"/>
    <w:rsid w:val="00D056A1"/>
    <w:rsid w:val="00D07615"/>
    <w:rsid w:val="00D078D1"/>
    <w:rsid w:val="00D24EB5"/>
    <w:rsid w:val="00D263BB"/>
    <w:rsid w:val="00D32021"/>
    <w:rsid w:val="00D4037E"/>
    <w:rsid w:val="00D6049C"/>
    <w:rsid w:val="00D61EDE"/>
    <w:rsid w:val="00D733BA"/>
    <w:rsid w:val="00D8009A"/>
    <w:rsid w:val="00DD1AD8"/>
    <w:rsid w:val="00DF6B5E"/>
    <w:rsid w:val="00E14E0E"/>
    <w:rsid w:val="00E1642D"/>
    <w:rsid w:val="00E37FE7"/>
    <w:rsid w:val="00E46E28"/>
    <w:rsid w:val="00E73D0E"/>
    <w:rsid w:val="00E75ADE"/>
    <w:rsid w:val="00E7619B"/>
    <w:rsid w:val="00E816B0"/>
    <w:rsid w:val="00E82388"/>
    <w:rsid w:val="00EE0E82"/>
    <w:rsid w:val="00EF7503"/>
    <w:rsid w:val="00EF7C2F"/>
    <w:rsid w:val="00F02149"/>
    <w:rsid w:val="00F155E1"/>
    <w:rsid w:val="00F25124"/>
    <w:rsid w:val="00F560B8"/>
    <w:rsid w:val="00F710D1"/>
    <w:rsid w:val="00F86A0B"/>
    <w:rsid w:val="00F87D42"/>
    <w:rsid w:val="00F900A9"/>
    <w:rsid w:val="00F97B5B"/>
    <w:rsid w:val="00FC13CA"/>
    <w:rsid w:val="00FD23E5"/>
    <w:rsid w:val="00FE69CA"/>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Simplified Arabic"/>
        <w:sz w:val="28"/>
        <w:szCs w:val="28"/>
        <w:lang w:val="en-US"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733BA"/>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34611"/>
    <w:pPr>
      <w:ind w:left="720"/>
      <w:contextualSpacing/>
    </w:pPr>
  </w:style>
  <w:style w:type="paragraph" w:styleId="Header">
    <w:name w:val="header"/>
    <w:basedOn w:val="Normal"/>
    <w:link w:val="HeaderChar"/>
    <w:uiPriority w:val="99"/>
    <w:semiHidden/>
    <w:unhideWhenUsed/>
    <w:rsid w:val="005D5ADA"/>
    <w:pPr>
      <w:tabs>
        <w:tab w:val="center" w:pos="4153"/>
        <w:tab w:val="right" w:pos="8306"/>
      </w:tabs>
      <w:spacing w:line="240" w:lineRule="auto"/>
    </w:pPr>
  </w:style>
  <w:style w:type="character" w:customStyle="1" w:styleId="HeaderChar">
    <w:name w:val="Header Char"/>
    <w:basedOn w:val="DefaultParagraphFont"/>
    <w:link w:val="Header"/>
    <w:uiPriority w:val="99"/>
    <w:semiHidden/>
    <w:rsid w:val="005D5ADA"/>
  </w:style>
  <w:style w:type="paragraph" w:styleId="Footer">
    <w:name w:val="footer"/>
    <w:basedOn w:val="Normal"/>
    <w:link w:val="FooterChar"/>
    <w:uiPriority w:val="99"/>
    <w:unhideWhenUsed/>
    <w:rsid w:val="005D5ADA"/>
    <w:pPr>
      <w:tabs>
        <w:tab w:val="center" w:pos="4153"/>
        <w:tab w:val="right" w:pos="8306"/>
      </w:tabs>
      <w:spacing w:line="240" w:lineRule="auto"/>
    </w:pPr>
  </w:style>
  <w:style w:type="character" w:customStyle="1" w:styleId="FooterChar">
    <w:name w:val="Footer Char"/>
    <w:basedOn w:val="DefaultParagraphFont"/>
    <w:link w:val="Footer"/>
    <w:uiPriority w:val="99"/>
    <w:rsid w:val="005D5ADA"/>
  </w:style>
  <w:style w:type="paragraph" w:styleId="BalloonText">
    <w:name w:val="Balloon Text"/>
    <w:basedOn w:val="Normal"/>
    <w:link w:val="BalloonTextChar"/>
    <w:uiPriority w:val="99"/>
    <w:semiHidden/>
    <w:unhideWhenUsed/>
    <w:rsid w:val="004561B4"/>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61B4"/>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ABF928-5002-4633-8685-B1D35A8478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503</TotalTime>
  <Pages>19</Pages>
  <Words>4186</Words>
  <Characters>23863</Characters>
  <Application>Microsoft Office Word</Application>
  <DocSecurity>0</DocSecurity>
  <Lines>198</Lines>
  <Paragraphs>55</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27994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Amal</dc:creator>
  <cp:lastModifiedBy>Dr Abbas</cp:lastModifiedBy>
  <cp:revision>39</cp:revision>
  <cp:lastPrinted>2010-12-29T10:25:00Z</cp:lastPrinted>
  <dcterms:created xsi:type="dcterms:W3CDTF">2010-12-25T18:05:00Z</dcterms:created>
  <dcterms:modified xsi:type="dcterms:W3CDTF">2011-05-11T09:23:00Z</dcterms:modified>
</cp:coreProperties>
</file>